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A9" w:rsidRDefault="001978A9" w:rsidP="001978A9">
      <w:pPr>
        <w:pStyle w:val="a3"/>
        <w:spacing w:before="0" w:beforeAutospacing="0" w:after="0" w:afterAutospacing="0" w:line="312" w:lineRule="auto"/>
        <w:jc w:val="center"/>
        <w:rPr>
          <w:rFonts w:ascii="Arial" w:hAnsi="Arial" w:cs="Arial"/>
          <w:b/>
          <w:bCs/>
        </w:rPr>
      </w:pPr>
      <w:r>
        <w:rPr>
          <w:rFonts w:ascii="Arial" w:hAnsi="Arial" w:cs="Arial"/>
          <w:b/>
          <w:bCs/>
        </w:rPr>
        <w:t>Глава 41. ОСОБЕННОСТИ РЕГУЛИРОВАНИЯ</w:t>
      </w:r>
    </w:p>
    <w:p w:rsidR="001978A9" w:rsidRDefault="001978A9" w:rsidP="001978A9">
      <w:pPr>
        <w:pStyle w:val="a3"/>
        <w:spacing w:before="0" w:beforeAutospacing="0" w:after="0" w:afterAutospacing="0" w:line="312" w:lineRule="auto"/>
        <w:jc w:val="center"/>
        <w:rPr>
          <w:rFonts w:ascii="Arial" w:hAnsi="Arial" w:cs="Arial"/>
          <w:b/>
          <w:bCs/>
        </w:rPr>
      </w:pPr>
      <w:r>
        <w:rPr>
          <w:rFonts w:ascii="Arial" w:hAnsi="Arial" w:cs="Arial"/>
          <w:b/>
          <w:bCs/>
        </w:rPr>
        <w:t xml:space="preserve">ТРУДА ЖЕНЩИН, ЛИЦ С СЕМЕЙНЫМИ ОБЯЗАННОСТЯМИ </w:t>
      </w:r>
    </w:p>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253. Обеспечение охраны здоровья женщин на отдельных работах</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ind w:firstLine="603"/>
              <w:jc w:val="both"/>
              <w:rPr>
                <w:color w:val="828282"/>
                <w:sz w:val="22"/>
                <w:szCs w:val="22"/>
              </w:rPr>
            </w:pPr>
            <w:r>
              <w:rPr>
                <w:color w:val="828282"/>
                <w:sz w:val="22"/>
                <w:szCs w:val="22"/>
              </w:rPr>
              <w:t xml:space="preserve">(в ред. Федерального </w:t>
            </w:r>
            <w:hyperlink r:id="rId4" w:history="1">
              <w:r>
                <w:rPr>
                  <w:rStyle w:val="a4"/>
                  <w:sz w:val="22"/>
                  <w:szCs w:val="22"/>
                </w:rPr>
                <w:t>закона</w:t>
              </w:r>
            </w:hyperlink>
            <w:r>
              <w:rPr>
                <w:color w:val="828282"/>
                <w:sz w:val="22"/>
                <w:szCs w:val="22"/>
              </w:rPr>
              <w:t xml:space="preserve"> от 02.07.2021 N 311-ФЗ)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t xml:space="preserve">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 </w:t>
      </w:r>
    </w:p>
    <w:p w:rsidR="001978A9" w:rsidRDefault="001978A9" w:rsidP="001978A9">
      <w:pPr>
        <w:pStyle w:val="a3"/>
        <w:spacing w:before="188" w:beforeAutospacing="0" w:after="0" w:afterAutospacing="0" w:line="322" w:lineRule="atLeast"/>
        <w:ind w:firstLine="603"/>
        <w:jc w:val="both"/>
      </w:pPr>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5" w:history="1">
        <w:r>
          <w:rPr>
            <w:rStyle w:val="a4"/>
          </w:rPr>
          <w:t>нормы</w:t>
        </w:r>
      </w:hyperlink>
      <w:r>
        <w:t xml:space="preserve">. </w:t>
      </w:r>
    </w:p>
    <w:p w:rsidR="001978A9" w:rsidRDefault="001978A9" w:rsidP="001978A9">
      <w:pPr>
        <w:pStyle w:val="a3"/>
        <w:spacing w:before="188" w:beforeAutospacing="0" w:after="0" w:afterAutospacing="0" w:line="322" w:lineRule="atLeast"/>
        <w:ind w:firstLine="603"/>
        <w:jc w:val="both"/>
      </w:pPr>
      <w:hyperlink r:id="rId6" w:history="1">
        <w:proofErr w:type="gramStart"/>
        <w:r>
          <w:rPr>
            <w:rStyle w:val="a4"/>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proofErr w:type="gramEnd"/>
    </w:p>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254. Перевод на другую работу беременных женщин и женщин, имеющих детей в возрасте до полутора лет</w:t>
      </w:r>
      <w:r>
        <w:t xml:space="preserve"> </w:t>
      </w:r>
    </w:p>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w:t>
      </w:r>
    </w:p>
    <w:p w:rsidR="001978A9" w:rsidRDefault="001978A9" w:rsidP="001978A9">
      <w:pPr>
        <w:pStyle w:val="a3"/>
        <w:spacing w:before="188" w:beforeAutospacing="0" w:after="0" w:afterAutospacing="0" w:line="322" w:lineRule="atLeast"/>
        <w:ind w:firstLine="603"/>
        <w:jc w:val="both"/>
      </w:pPr>
      <w: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7" w:history="1">
              <w:r>
                <w:rPr>
                  <w:rStyle w:val="a4"/>
                  <w:sz w:val="22"/>
                  <w:szCs w:val="22"/>
                </w:rPr>
                <w:t>закона</w:t>
              </w:r>
            </w:hyperlink>
            <w:r>
              <w:rPr>
                <w:color w:val="828282"/>
                <w:sz w:val="22"/>
                <w:szCs w:val="22"/>
              </w:rPr>
              <w:t xml:space="preserve"> от 30.06.2006 N 90-ФЗ) </w:t>
            </w:r>
          </w:p>
        </w:tc>
      </w:tr>
    </w:tbl>
    <w:p w:rsidR="001978A9" w:rsidRDefault="001978A9" w:rsidP="001978A9">
      <w:pPr>
        <w:pStyle w:val="a3"/>
        <w:spacing w:before="188" w:beforeAutospacing="0" w:after="0" w:afterAutospacing="0" w:line="322" w:lineRule="atLeast"/>
        <w:ind w:firstLine="603"/>
        <w:jc w:val="both"/>
      </w:pPr>
      <w: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8" w:history="1">
              <w:r>
                <w:rPr>
                  <w:rStyle w:val="a4"/>
                  <w:sz w:val="22"/>
                  <w:szCs w:val="22"/>
                </w:rPr>
                <w:t>закона</w:t>
              </w:r>
            </w:hyperlink>
            <w:r>
              <w:rPr>
                <w:color w:val="828282"/>
                <w:sz w:val="22"/>
                <w:szCs w:val="22"/>
              </w:rPr>
              <w:t xml:space="preserve"> от 25.11.2013 N 317-ФЗ) </w:t>
            </w:r>
          </w:p>
        </w:tc>
      </w:tr>
    </w:tbl>
    <w:p w:rsidR="001978A9" w:rsidRDefault="001978A9" w:rsidP="001978A9">
      <w:pPr>
        <w:pStyle w:val="a3"/>
        <w:spacing w:before="188" w:beforeAutospacing="0" w:after="0" w:afterAutospacing="0" w:line="322" w:lineRule="atLeast"/>
        <w:ind w:firstLine="603"/>
        <w:jc w:val="both"/>
      </w:pPr>
      <w: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lastRenderedPageBreak/>
              <w:t xml:space="preserve">(в ред. Федерального </w:t>
            </w:r>
            <w:hyperlink r:id="rId9" w:history="1">
              <w:r>
                <w:rPr>
                  <w:rStyle w:val="a4"/>
                  <w:sz w:val="22"/>
                  <w:szCs w:val="22"/>
                </w:rPr>
                <w:t>закона</w:t>
              </w:r>
            </w:hyperlink>
            <w:r>
              <w:rPr>
                <w:color w:val="828282"/>
                <w:sz w:val="22"/>
                <w:szCs w:val="22"/>
              </w:rPr>
              <w:t xml:space="preserve"> от 30.06.2006 N 90-ФЗ)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255. Отпуска по беременности и родам</w:t>
      </w:r>
      <w:r>
        <w:t xml:space="preserve"> </w:t>
      </w:r>
    </w:p>
    <w:p w:rsidR="001978A9" w:rsidRDefault="001978A9" w:rsidP="001978A9">
      <w:pPr>
        <w:spacing w:line="322" w:lineRule="atLeast"/>
        <w:rPr>
          <w:sz w:val="32"/>
          <w:szCs w:val="32"/>
        </w:rPr>
      </w:pPr>
      <w:r>
        <w:rPr>
          <w:sz w:val="32"/>
          <w:szCs w:val="32"/>
        </w:rPr>
        <w:t> </w:t>
      </w:r>
    </w:p>
    <w:tbl>
      <w:tblPr>
        <w:tblW w:w="5000" w:type="pct"/>
        <w:tblCellSpacing w:w="15" w:type="dxa"/>
        <w:tblBorders>
          <w:left w:val="single" w:sz="24" w:space="0" w:color="CED3F1"/>
        </w:tblBorders>
        <w:shd w:val="clear" w:color="auto" w:fill="F4F3F8"/>
        <w:tblCellMar>
          <w:top w:w="147" w:type="dxa"/>
          <w:left w:w="234" w:type="dxa"/>
          <w:bottom w:w="201" w:type="dxa"/>
          <w:right w:w="234" w:type="dxa"/>
        </w:tblCellMar>
        <w:tblLook w:val="04A0"/>
      </w:tblPr>
      <w:tblGrid>
        <w:gridCol w:w="9943"/>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rPr>
                <w:color w:val="392C69"/>
              </w:rPr>
            </w:pPr>
            <w:r>
              <w:rPr>
                <w:color w:val="392C69"/>
              </w:rPr>
              <w:t xml:space="preserve">Путеводитель по кадровым вопросам. Вопросы применения ст. 255 ТК РФ </w:t>
            </w:r>
          </w:p>
          <w:p w:rsidR="001978A9" w:rsidRDefault="001978A9">
            <w:pPr>
              <w:pStyle w:val="a3"/>
              <w:spacing w:before="0" w:beforeAutospacing="0" w:after="0" w:afterAutospacing="0"/>
              <w:rPr>
                <w:color w:val="392C69"/>
              </w:rPr>
            </w:pPr>
            <w:r>
              <w:rPr>
                <w:color w:val="392C69"/>
              </w:rPr>
              <w:t xml:space="preserve">- </w:t>
            </w:r>
            <w:hyperlink r:id="rId10" w:history="1">
              <w:r>
                <w:rPr>
                  <w:rStyle w:val="a4"/>
                </w:rPr>
                <w:t>Отпуск по беременности и родам. Основные понятия и общие положения</w:t>
              </w:r>
            </w:hyperlink>
            <w:r>
              <w:rPr>
                <w:color w:val="392C69"/>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proofErr w:type="gramStart"/>
      <w:r>
        <w:t xml:space="preserve">Женщинам по их заявлению и на основании выданного в установленном </w:t>
      </w:r>
      <w:hyperlink r:id="rId11" w:history="1">
        <w:r>
          <w:rPr>
            <w:rStyle w:val="a4"/>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 w:history="1">
        <w:r>
          <w:rPr>
            <w:rStyle w:val="a4"/>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w:t>
      </w:r>
      <w:proofErr w:type="gramEnd"/>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13" w:history="1">
              <w:r>
                <w:rPr>
                  <w:rStyle w:val="a4"/>
                  <w:sz w:val="22"/>
                  <w:szCs w:val="22"/>
                </w:rPr>
                <w:t>закона</w:t>
              </w:r>
            </w:hyperlink>
            <w:r>
              <w:rPr>
                <w:color w:val="828282"/>
                <w:sz w:val="22"/>
                <w:szCs w:val="22"/>
              </w:rPr>
              <w:t xml:space="preserve"> от 30.06.2006 N 90-ФЗ) </w:t>
            </w:r>
          </w:p>
        </w:tc>
      </w:tr>
    </w:tbl>
    <w:p w:rsidR="001978A9" w:rsidRDefault="001978A9" w:rsidP="001978A9">
      <w:pPr>
        <w:pStyle w:val="a3"/>
        <w:spacing w:before="188" w:beforeAutospacing="0" w:after="0" w:afterAutospacing="0" w:line="322" w:lineRule="atLeast"/>
        <w:ind w:firstLine="603"/>
        <w:jc w:val="both"/>
      </w:pPr>
      <w: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w:t>
      </w:r>
    </w:p>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256. Отпуска по уходу за ребенком</w:t>
      </w:r>
      <w:r>
        <w:t xml:space="preserve"> </w:t>
      </w:r>
    </w:p>
    <w:p w:rsidR="001978A9" w:rsidRDefault="001978A9" w:rsidP="001978A9">
      <w:pPr>
        <w:spacing w:line="322" w:lineRule="atLeast"/>
        <w:rPr>
          <w:sz w:val="32"/>
          <w:szCs w:val="32"/>
        </w:rPr>
      </w:pPr>
      <w:r>
        <w:rPr>
          <w:sz w:val="32"/>
          <w:szCs w:val="32"/>
        </w:rPr>
        <w:t> </w:t>
      </w:r>
    </w:p>
    <w:tbl>
      <w:tblPr>
        <w:tblW w:w="5000" w:type="pct"/>
        <w:tblCellSpacing w:w="15" w:type="dxa"/>
        <w:tblBorders>
          <w:left w:val="single" w:sz="24" w:space="0" w:color="CED3F1"/>
        </w:tblBorders>
        <w:shd w:val="clear" w:color="auto" w:fill="F4F3F8"/>
        <w:tblCellMar>
          <w:top w:w="147" w:type="dxa"/>
          <w:left w:w="234" w:type="dxa"/>
          <w:bottom w:w="201" w:type="dxa"/>
          <w:right w:w="234" w:type="dxa"/>
        </w:tblCellMar>
        <w:tblLook w:val="04A0"/>
      </w:tblPr>
      <w:tblGrid>
        <w:gridCol w:w="9943"/>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rPr>
                <w:color w:val="392C69"/>
              </w:rPr>
            </w:pPr>
            <w:r>
              <w:rPr>
                <w:color w:val="392C69"/>
              </w:rPr>
              <w:t xml:space="preserve">Путеводитель по трудовым спорам. Вопросы применения ст. 256 ТК РФ </w:t>
            </w:r>
          </w:p>
          <w:p w:rsidR="001978A9" w:rsidRDefault="001978A9">
            <w:pPr>
              <w:pStyle w:val="a3"/>
              <w:spacing w:before="0" w:beforeAutospacing="0" w:after="0" w:afterAutospacing="0"/>
              <w:rPr>
                <w:color w:val="392C69"/>
              </w:rPr>
            </w:pPr>
            <w:r>
              <w:rPr>
                <w:color w:val="392C69"/>
              </w:rPr>
              <w:t xml:space="preserve">- </w:t>
            </w:r>
            <w:hyperlink r:id="rId14" w:history="1">
              <w:r>
                <w:rPr>
                  <w:rStyle w:val="a4"/>
                </w:rPr>
                <w:t>Правомерно ли увольнение за неоднократное неисполнение обязанностей, если работница в период отпуска по уходу за ребенком приступила к работе на условиях неполного рабочего времени</w:t>
              </w:r>
            </w:hyperlink>
            <w:r>
              <w:rPr>
                <w:color w:val="392C69"/>
              </w:rPr>
              <w:t xml:space="preserve"> </w:t>
            </w:r>
          </w:p>
          <w:p w:rsidR="001978A9" w:rsidRDefault="001978A9">
            <w:pPr>
              <w:pStyle w:val="a3"/>
              <w:spacing w:before="0" w:beforeAutospacing="0" w:after="0" w:afterAutospacing="0"/>
              <w:rPr>
                <w:color w:val="392C69"/>
              </w:rPr>
            </w:pPr>
            <w:r>
              <w:rPr>
                <w:color w:val="392C69"/>
              </w:rPr>
              <w:t xml:space="preserve">- </w:t>
            </w:r>
            <w:hyperlink r:id="rId15" w:history="1">
              <w:r>
                <w:rPr>
                  <w:rStyle w:val="a4"/>
                </w:rPr>
                <w:t xml:space="preserve">Правомерно ли увольнение работника </w:t>
              </w:r>
              <w:proofErr w:type="gramStart"/>
              <w:r>
                <w:rPr>
                  <w:rStyle w:val="a4"/>
                </w:rPr>
                <w:t>за прогул при самовольном использовании отпуска по уходу за ребенком до достижения</w:t>
              </w:r>
              <w:proofErr w:type="gramEnd"/>
              <w:r>
                <w:rPr>
                  <w:rStyle w:val="a4"/>
                </w:rPr>
                <w:t xml:space="preserve"> им трех лет</w:t>
              </w:r>
            </w:hyperlink>
            <w:r>
              <w:rPr>
                <w:color w:val="392C69"/>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6" w:history="1">
        <w:r>
          <w:rPr>
            <w:rStyle w:val="a4"/>
          </w:rPr>
          <w:t>пособия</w:t>
        </w:r>
      </w:hyperlink>
      <w:r>
        <w:t xml:space="preserve"> по обязательному социальному страхованию в период указанного отпуска определяются федеральными законами.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w:t>
            </w:r>
            <w:proofErr w:type="gramStart"/>
            <w:r>
              <w:rPr>
                <w:color w:val="828282"/>
                <w:sz w:val="22"/>
                <w:szCs w:val="22"/>
              </w:rPr>
              <w:t>в</w:t>
            </w:r>
            <w:proofErr w:type="gramEnd"/>
            <w:r>
              <w:rPr>
                <w:color w:val="828282"/>
                <w:sz w:val="22"/>
                <w:szCs w:val="22"/>
              </w:rPr>
              <w:t xml:space="preserve"> ред. Федеральных законов от 30.06.2006 </w:t>
            </w:r>
            <w:hyperlink r:id="rId17" w:history="1">
              <w:r>
                <w:rPr>
                  <w:rStyle w:val="a4"/>
                  <w:sz w:val="22"/>
                  <w:szCs w:val="22"/>
                </w:rPr>
                <w:t>N 90-ФЗ</w:t>
              </w:r>
            </w:hyperlink>
            <w:r>
              <w:rPr>
                <w:color w:val="828282"/>
                <w:sz w:val="22"/>
                <w:szCs w:val="22"/>
              </w:rPr>
              <w:t xml:space="preserve">, от 19.12.2023 </w:t>
            </w:r>
            <w:hyperlink r:id="rId18" w:history="1">
              <w:r>
                <w:rPr>
                  <w:rStyle w:val="a4"/>
                  <w:sz w:val="22"/>
                  <w:szCs w:val="22"/>
                </w:rPr>
                <w:t>N 614-ФЗ</w:t>
              </w:r>
            </w:hyperlink>
            <w:r>
              <w:rPr>
                <w:color w:val="828282"/>
                <w:sz w:val="22"/>
                <w:szCs w:val="22"/>
              </w:rPr>
              <w:t xml:space="preserve">) </w:t>
            </w:r>
          </w:p>
        </w:tc>
      </w:tr>
    </w:tbl>
    <w:p w:rsidR="001978A9" w:rsidRDefault="001978A9" w:rsidP="001978A9">
      <w:pPr>
        <w:pStyle w:val="a3"/>
        <w:spacing w:before="188" w:beforeAutospacing="0" w:after="0" w:afterAutospacing="0" w:line="322" w:lineRule="atLeast"/>
        <w:ind w:firstLine="603"/>
        <w:jc w:val="both"/>
      </w:pPr>
      <w:bookmarkStart w:id="0" w:name="p35"/>
      <w:bookmarkEnd w:id="0"/>
      <w: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1978A9" w:rsidRDefault="001978A9" w:rsidP="001978A9">
      <w:pPr>
        <w:pStyle w:val="a3"/>
        <w:spacing w:before="188" w:beforeAutospacing="0" w:after="0" w:afterAutospacing="0" w:line="322" w:lineRule="atLeast"/>
        <w:ind w:firstLine="603"/>
        <w:jc w:val="both"/>
      </w:pPr>
      <w:proofErr w:type="gramStart"/>
      <w:r>
        <w:t xml:space="preserve">Право на получение пособия по обязательному социальному страхованию сохраняется в случае, если женщина или лица, указанные в </w:t>
      </w:r>
      <w:hyperlink w:anchor="p35" w:history="1">
        <w:r>
          <w:rPr>
            <w:rStyle w:val="a4"/>
          </w:rPr>
          <w:t>части второй</w:t>
        </w:r>
      </w:hyperlink>
      <w: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 </w:t>
      </w:r>
      <w:proofErr w:type="gramEnd"/>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lastRenderedPageBreak/>
              <w:t xml:space="preserve">(часть третья в ред. Федерального </w:t>
            </w:r>
            <w:hyperlink r:id="rId19" w:history="1">
              <w:r>
                <w:rPr>
                  <w:rStyle w:val="a4"/>
                  <w:sz w:val="22"/>
                  <w:szCs w:val="22"/>
                </w:rPr>
                <w:t>закона</w:t>
              </w:r>
            </w:hyperlink>
            <w:r>
              <w:rPr>
                <w:color w:val="828282"/>
                <w:sz w:val="22"/>
                <w:szCs w:val="22"/>
              </w:rPr>
              <w:t xml:space="preserve"> от 19.12.2023 N 614-ФЗ) </w:t>
            </w:r>
          </w:p>
        </w:tc>
      </w:tr>
    </w:tbl>
    <w:p w:rsidR="001978A9" w:rsidRDefault="001978A9" w:rsidP="001978A9">
      <w:pPr>
        <w:pStyle w:val="a3"/>
        <w:spacing w:before="188" w:beforeAutospacing="0" w:after="0" w:afterAutospacing="0" w:line="322" w:lineRule="atLeast"/>
        <w:ind w:firstLine="603"/>
        <w:jc w:val="both"/>
      </w:pPr>
      <w:r>
        <w:t xml:space="preserve">На период отпуска по уходу за ребенком за работником сохраняется место работы (должность). </w:t>
      </w:r>
    </w:p>
    <w:p w:rsidR="001978A9" w:rsidRDefault="001978A9" w:rsidP="001978A9">
      <w:pPr>
        <w:pStyle w:val="a3"/>
        <w:spacing w:before="188" w:beforeAutospacing="0" w:after="0" w:afterAutospacing="0" w:line="322" w:lineRule="atLeast"/>
        <w:ind w:firstLine="603"/>
        <w:jc w:val="both"/>
      </w:pPr>
      <w:r>
        <w:t xml:space="preserve">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Федеральных законов от 30.06.2006 </w:t>
            </w:r>
            <w:hyperlink r:id="rId20" w:history="1">
              <w:r>
                <w:rPr>
                  <w:rStyle w:val="a4"/>
                  <w:sz w:val="22"/>
                  <w:szCs w:val="22"/>
                </w:rPr>
                <w:t>N 90-ФЗ</w:t>
              </w:r>
            </w:hyperlink>
            <w:r>
              <w:rPr>
                <w:color w:val="828282"/>
                <w:sz w:val="22"/>
                <w:szCs w:val="22"/>
              </w:rPr>
              <w:t xml:space="preserve">, от 21.07.2014 </w:t>
            </w:r>
            <w:hyperlink r:id="rId21" w:history="1">
              <w:r>
                <w:rPr>
                  <w:rStyle w:val="a4"/>
                  <w:sz w:val="22"/>
                  <w:szCs w:val="22"/>
                </w:rPr>
                <w:t>N 216-ФЗ</w:t>
              </w:r>
            </w:hyperlink>
            <w:r>
              <w:rPr>
                <w:color w:val="828282"/>
                <w:sz w:val="22"/>
                <w:szCs w:val="22"/>
              </w:rPr>
              <w:t xml:space="preserve">, от 14.02.2024 </w:t>
            </w:r>
            <w:hyperlink r:id="rId22" w:history="1">
              <w:r>
                <w:rPr>
                  <w:rStyle w:val="a4"/>
                  <w:sz w:val="22"/>
                  <w:szCs w:val="22"/>
                </w:rPr>
                <w:t>N 12-ФЗ</w:t>
              </w:r>
            </w:hyperlink>
            <w:r>
              <w:rPr>
                <w:color w:val="828282"/>
                <w:sz w:val="22"/>
                <w:szCs w:val="22"/>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257. Отпуска работникам, усыновившим ребенка</w:t>
      </w:r>
      <w:r>
        <w:t xml:space="preserve"> </w:t>
      </w:r>
    </w:p>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bookmarkStart w:id="1" w:name="p44"/>
      <w:bookmarkEnd w:id="1"/>
      <w: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w:t>
      </w:r>
    </w:p>
    <w:p w:rsidR="001978A9" w:rsidRDefault="001978A9" w:rsidP="001978A9">
      <w:pPr>
        <w:pStyle w:val="a3"/>
        <w:spacing w:before="188" w:beforeAutospacing="0" w:after="0" w:afterAutospacing="0" w:line="322" w:lineRule="atLeast"/>
        <w:ind w:firstLine="603"/>
        <w:jc w:val="both"/>
      </w:pPr>
      <w:r>
        <w:t xml:space="preserve">По желанию работников, усыновивших ребенка (детей), им предоставляется отпуск по уходу за ребенком до достижения им (ими) возраста трех лет. </w:t>
      </w:r>
    </w:p>
    <w:p w:rsidR="001978A9" w:rsidRDefault="001978A9" w:rsidP="001978A9">
      <w:pPr>
        <w:pStyle w:val="a3"/>
        <w:spacing w:before="188" w:beforeAutospacing="0" w:after="0" w:afterAutospacing="0" w:line="322" w:lineRule="atLeast"/>
        <w:ind w:firstLine="603"/>
        <w:jc w:val="both"/>
      </w:pPr>
      <w:r>
        <w:t xml:space="preserve">В случае усыновления ребенка (детей) обоими супругами указанные отпуска предоставляются одному из супругов по их усмотрению. </w:t>
      </w:r>
    </w:p>
    <w:p w:rsidR="001978A9" w:rsidRDefault="001978A9" w:rsidP="001978A9">
      <w:pPr>
        <w:pStyle w:val="a3"/>
        <w:spacing w:before="188" w:beforeAutospacing="0" w:after="0" w:afterAutospacing="0" w:line="322" w:lineRule="atLeast"/>
        <w:ind w:firstLine="603"/>
        <w:jc w:val="both"/>
      </w:pPr>
      <w:r>
        <w:t xml:space="preserve">Женщинам, усыновившим ребенка, по их желанию вместо отпуска, указанного в </w:t>
      </w:r>
      <w:hyperlink w:anchor="p44" w:history="1">
        <w:r>
          <w:rPr>
            <w:rStyle w:val="a4"/>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 </w:t>
      </w:r>
    </w:p>
    <w:p w:rsidR="001978A9" w:rsidRDefault="001978A9" w:rsidP="001978A9">
      <w:pPr>
        <w:pStyle w:val="a3"/>
        <w:spacing w:before="188" w:beforeAutospacing="0" w:after="0" w:afterAutospacing="0" w:line="322" w:lineRule="atLeast"/>
        <w:ind w:firstLine="603"/>
        <w:jc w:val="both"/>
      </w:pPr>
      <w:hyperlink r:id="rId23" w:history="1">
        <w:r>
          <w:rPr>
            <w:rStyle w:val="a4"/>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 </w:t>
      </w:r>
    </w:p>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258. Перерывы для кормления ребенка</w:t>
      </w:r>
      <w:r>
        <w:t xml:space="preserve"> </w:t>
      </w:r>
    </w:p>
    <w:p w:rsidR="001978A9" w:rsidRDefault="001978A9" w:rsidP="001978A9">
      <w:pPr>
        <w:spacing w:line="322" w:lineRule="atLeast"/>
        <w:rPr>
          <w:sz w:val="32"/>
          <w:szCs w:val="32"/>
        </w:rPr>
      </w:pPr>
      <w:r>
        <w:rPr>
          <w:sz w:val="32"/>
          <w:szCs w:val="32"/>
        </w:rPr>
        <w:t> </w:t>
      </w:r>
    </w:p>
    <w:tbl>
      <w:tblPr>
        <w:tblW w:w="5000" w:type="pct"/>
        <w:tblCellSpacing w:w="15" w:type="dxa"/>
        <w:tblBorders>
          <w:left w:val="single" w:sz="24" w:space="0" w:color="CED3F1"/>
        </w:tblBorders>
        <w:shd w:val="clear" w:color="auto" w:fill="F4F3F8"/>
        <w:tblCellMar>
          <w:top w:w="147" w:type="dxa"/>
          <w:left w:w="234" w:type="dxa"/>
          <w:bottom w:w="201" w:type="dxa"/>
          <w:right w:w="234" w:type="dxa"/>
        </w:tblCellMar>
        <w:tblLook w:val="04A0"/>
      </w:tblPr>
      <w:tblGrid>
        <w:gridCol w:w="9943"/>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rPr>
                <w:color w:val="392C69"/>
              </w:rPr>
            </w:pPr>
            <w:r>
              <w:rPr>
                <w:color w:val="392C69"/>
              </w:rPr>
              <w:t xml:space="preserve">Готовые решения. Вопросы применения ст. 258 ТК РФ </w:t>
            </w:r>
          </w:p>
          <w:p w:rsidR="001978A9" w:rsidRDefault="001978A9">
            <w:pPr>
              <w:pStyle w:val="a3"/>
              <w:spacing w:before="0" w:beforeAutospacing="0" w:after="0" w:afterAutospacing="0"/>
              <w:rPr>
                <w:color w:val="392C69"/>
              </w:rPr>
            </w:pPr>
            <w:r>
              <w:rPr>
                <w:color w:val="392C69"/>
              </w:rPr>
              <w:t xml:space="preserve">- </w:t>
            </w:r>
            <w:hyperlink r:id="rId24" w:history="1">
              <w:r>
                <w:rPr>
                  <w:rStyle w:val="a4"/>
                </w:rPr>
                <w:t>Как предоставляются перерывы для кормления ребенка</w:t>
              </w:r>
            </w:hyperlink>
            <w:r>
              <w:rPr>
                <w:color w:val="392C69"/>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25" w:history="1">
              <w:r>
                <w:rPr>
                  <w:rStyle w:val="a4"/>
                  <w:sz w:val="22"/>
                  <w:szCs w:val="22"/>
                </w:rPr>
                <w:t>закона</w:t>
              </w:r>
            </w:hyperlink>
            <w:r>
              <w:rPr>
                <w:color w:val="828282"/>
                <w:sz w:val="22"/>
                <w:szCs w:val="22"/>
              </w:rPr>
              <w:t xml:space="preserve"> от 30.06.2006 N 90-ФЗ) </w:t>
            </w:r>
          </w:p>
        </w:tc>
      </w:tr>
    </w:tbl>
    <w:p w:rsidR="001978A9" w:rsidRDefault="001978A9" w:rsidP="001978A9">
      <w:pPr>
        <w:pStyle w:val="a3"/>
        <w:spacing w:before="188" w:beforeAutospacing="0" w:after="0" w:afterAutospacing="0" w:line="322" w:lineRule="atLeast"/>
        <w:ind w:firstLine="603"/>
        <w:jc w:val="both"/>
      </w:pPr>
      <w:r>
        <w:lastRenderedPageBreak/>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w:t>
      </w:r>
    </w:p>
    <w:p w:rsidR="001978A9" w:rsidRDefault="001978A9" w:rsidP="001978A9">
      <w:pPr>
        <w:pStyle w:val="a3"/>
        <w:spacing w:before="188" w:beforeAutospacing="0" w:after="0" w:afterAutospacing="0" w:line="322" w:lineRule="atLeast"/>
        <w:ind w:firstLine="603"/>
        <w:jc w:val="both"/>
      </w:pPr>
      <w:r>
        <w:t xml:space="preserve">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w:t>
      </w:r>
    </w:p>
    <w:p w:rsidR="001978A9" w:rsidRDefault="001978A9" w:rsidP="001978A9">
      <w:pPr>
        <w:pStyle w:val="a3"/>
        <w:spacing w:before="188" w:beforeAutospacing="0" w:after="0" w:afterAutospacing="0" w:line="322" w:lineRule="atLeast"/>
        <w:ind w:firstLine="603"/>
        <w:jc w:val="both"/>
      </w:pPr>
      <w:r>
        <w:t xml:space="preserve">Перерывы для кормления ребенка (детей) включаются в рабочее время и подлежат оплате в размере среднего заработка. </w:t>
      </w:r>
    </w:p>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26" w:history="1">
              <w:r>
                <w:rPr>
                  <w:rStyle w:val="a4"/>
                  <w:sz w:val="22"/>
                  <w:szCs w:val="22"/>
                </w:rPr>
                <w:t>закона</w:t>
              </w:r>
            </w:hyperlink>
            <w:r>
              <w:rPr>
                <w:color w:val="828282"/>
                <w:sz w:val="22"/>
                <w:szCs w:val="22"/>
              </w:rPr>
              <w:t xml:space="preserve"> от 30.06.2006 N 90-ФЗ) </w:t>
            </w:r>
          </w:p>
        </w:tc>
      </w:tr>
    </w:tbl>
    <w:p w:rsidR="001978A9" w:rsidRDefault="001978A9" w:rsidP="001978A9">
      <w:pPr>
        <w:spacing w:line="322" w:lineRule="atLeast"/>
        <w:rPr>
          <w:sz w:val="32"/>
          <w:szCs w:val="32"/>
        </w:rPr>
      </w:pPr>
      <w:r>
        <w:rPr>
          <w:sz w:val="32"/>
          <w:szCs w:val="32"/>
        </w:rPr>
        <w:t> </w:t>
      </w:r>
    </w:p>
    <w:tbl>
      <w:tblPr>
        <w:tblW w:w="5000" w:type="pct"/>
        <w:tblCellSpacing w:w="15" w:type="dxa"/>
        <w:tblBorders>
          <w:left w:val="single" w:sz="24" w:space="0" w:color="CED3F1"/>
        </w:tblBorders>
        <w:shd w:val="clear" w:color="auto" w:fill="F4F3F8"/>
        <w:tblCellMar>
          <w:top w:w="147" w:type="dxa"/>
          <w:left w:w="234" w:type="dxa"/>
          <w:bottom w:w="201" w:type="dxa"/>
          <w:right w:w="234" w:type="dxa"/>
        </w:tblCellMar>
        <w:tblLook w:val="04A0"/>
      </w:tblPr>
      <w:tblGrid>
        <w:gridCol w:w="9943"/>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rPr>
                <w:color w:val="392C69"/>
              </w:rPr>
            </w:pPr>
            <w:r>
              <w:rPr>
                <w:color w:val="392C69"/>
              </w:rPr>
              <w:t xml:space="preserve">Путеводитель по кадровым вопросам. Вопросы применения ст. 259 ТК РФ </w:t>
            </w:r>
          </w:p>
          <w:p w:rsidR="001978A9" w:rsidRDefault="001978A9">
            <w:pPr>
              <w:pStyle w:val="a3"/>
              <w:spacing w:before="0" w:beforeAutospacing="0" w:after="0" w:afterAutospacing="0"/>
              <w:rPr>
                <w:color w:val="392C69"/>
              </w:rPr>
            </w:pPr>
            <w:r>
              <w:rPr>
                <w:color w:val="392C69"/>
              </w:rPr>
              <w:t xml:space="preserve">- </w:t>
            </w:r>
            <w:hyperlink r:id="rId27" w:history="1">
              <w:r>
                <w:rPr>
                  <w:rStyle w:val="a4"/>
                </w:rPr>
                <w:t>Проверка наличия запрета на направление работника в служебную командировку</w:t>
              </w:r>
            </w:hyperlink>
            <w:r>
              <w:rPr>
                <w:color w:val="392C69"/>
              </w:rPr>
              <w:t xml:space="preserve"> </w:t>
            </w:r>
          </w:p>
          <w:p w:rsidR="001978A9" w:rsidRDefault="001978A9">
            <w:pPr>
              <w:pStyle w:val="a3"/>
              <w:spacing w:before="0" w:beforeAutospacing="0" w:after="0" w:afterAutospacing="0"/>
              <w:rPr>
                <w:color w:val="392C69"/>
              </w:rPr>
            </w:pPr>
            <w:r>
              <w:rPr>
                <w:color w:val="392C69"/>
              </w:rPr>
              <w:t xml:space="preserve">- </w:t>
            </w:r>
            <w:hyperlink r:id="rId28" w:history="1">
              <w:r>
                <w:rPr>
                  <w:rStyle w:val="a4"/>
                </w:rPr>
                <w:t>Запрос согласия на направление в служебную командировку отдельных категорий работников, воспитывающих детей, а также осуществляющих уход за больными членами семьи</w:t>
              </w:r>
            </w:hyperlink>
            <w:r>
              <w:rPr>
                <w:color w:val="392C69"/>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t xml:space="preserve">Запрещаются направление в служебные командировки, привлечение к сверхурочной работе, работе в ночное время, выходные и </w:t>
      </w:r>
      <w:hyperlink r:id="rId29" w:history="1">
        <w:r>
          <w:rPr>
            <w:rStyle w:val="a4"/>
          </w:rPr>
          <w:t>нерабочие праздничные дни</w:t>
        </w:r>
      </w:hyperlink>
      <w:r>
        <w:t xml:space="preserve"> беременных женщин. </w:t>
      </w:r>
    </w:p>
    <w:p w:rsidR="001978A9" w:rsidRDefault="001978A9" w:rsidP="001978A9">
      <w:pPr>
        <w:pStyle w:val="a3"/>
        <w:spacing w:before="188" w:beforeAutospacing="0" w:after="0" w:afterAutospacing="0" w:line="322" w:lineRule="atLeast"/>
        <w:ind w:firstLine="603"/>
        <w:jc w:val="both"/>
      </w:pPr>
      <w:bookmarkStart w:id="2" w:name="p67"/>
      <w:bookmarkEnd w:id="2"/>
      <w:proofErr w:type="gramStart"/>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30" w:history="1">
              <w:r>
                <w:rPr>
                  <w:rStyle w:val="a4"/>
                  <w:sz w:val="22"/>
                  <w:szCs w:val="22"/>
                </w:rPr>
                <w:t>закона</w:t>
              </w:r>
            </w:hyperlink>
            <w:r>
              <w:rPr>
                <w:color w:val="828282"/>
                <w:sz w:val="22"/>
                <w:szCs w:val="22"/>
              </w:rPr>
              <w:t xml:space="preserve"> от 30.06.2006 N 90-ФЗ) </w:t>
            </w:r>
          </w:p>
        </w:tc>
      </w:tr>
    </w:tbl>
    <w:p w:rsidR="001978A9" w:rsidRDefault="001978A9" w:rsidP="001978A9">
      <w:pPr>
        <w:spacing w:line="322" w:lineRule="atLeast"/>
        <w:rPr>
          <w:sz w:val="32"/>
          <w:szCs w:val="32"/>
        </w:rPr>
      </w:pPr>
      <w:r>
        <w:rPr>
          <w:sz w:val="32"/>
          <w:szCs w:val="32"/>
        </w:rPr>
        <w:t> </w:t>
      </w:r>
    </w:p>
    <w:tbl>
      <w:tblPr>
        <w:tblW w:w="5000" w:type="pct"/>
        <w:tblCellSpacing w:w="15" w:type="dxa"/>
        <w:tblBorders>
          <w:left w:val="single" w:sz="24" w:space="0" w:color="CED3F1"/>
        </w:tblBorders>
        <w:shd w:val="clear" w:color="auto" w:fill="F4F3F8"/>
        <w:tblCellMar>
          <w:top w:w="147" w:type="dxa"/>
          <w:left w:w="234" w:type="dxa"/>
          <w:bottom w:w="201" w:type="dxa"/>
          <w:right w:w="234" w:type="dxa"/>
        </w:tblCellMar>
        <w:tblLook w:val="04A0"/>
      </w:tblPr>
      <w:tblGrid>
        <w:gridCol w:w="9943"/>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rPr>
                <w:color w:val="392C69"/>
              </w:rPr>
            </w:pPr>
            <w:proofErr w:type="spellStart"/>
            <w:r>
              <w:rPr>
                <w:color w:val="392C69"/>
              </w:rPr>
              <w:t>КонсультантПлюс</w:t>
            </w:r>
            <w:proofErr w:type="spellEnd"/>
            <w:r>
              <w:rPr>
                <w:color w:val="392C69"/>
              </w:rPr>
              <w:t xml:space="preserve">: примечание. </w:t>
            </w:r>
          </w:p>
          <w:p w:rsidR="001978A9" w:rsidRDefault="001978A9">
            <w:pPr>
              <w:pStyle w:val="a3"/>
              <w:spacing w:before="0" w:beforeAutospacing="0" w:after="0" w:afterAutospacing="0"/>
              <w:rPr>
                <w:color w:val="392C69"/>
              </w:rPr>
            </w:pPr>
            <w:r>
              <w:rPr>
                <w:color w:val="392C69"/>
              </w:rPr>
              <w:t xml:space="preserve">Ч. 3 ст. 259 (в ред. </w:t>
            </w:r>
            <w:hyperlink r:id="rId31" w:history="1">
              <w:r>
                <w:rPr>
                  <w:rStyle w:val="a4"/>
                </w:rPr>
                <w:t>ФЗ</w:t>
              </w:r>
            </w:hyperlink>
            <w:r>
              <w:rPr>
                <w:color w:val="392C69"/>
              </w:rPr>
              <w:t xml:space="preserve"> от 07.10.2022 N 376-ФЗ) </w:t>
            </w:r>
            <w:hyperlink r:id="rId32" w:history="1">
              <w:r>
                <w:rPr>
                  <w:rStyle w:val="a4"/>
                </w:rPr>
                <w:t>распространяется</w:t>
              </w:r>
            </w:hyperlink>
            <w:r>
              <w:rPr>
                <w:color w:val="392C69"/>
              </w:rPr>
              <w:t xml:space="preserve"> на правоотношения, возникшие с 21.09.2022. </w:t>
            </w:r>
          </w:p>
        </w:tc>
      </w:tr>
    </w:tbl>
    <w:p w:rsidR="001978A9" w:rsidRDefault="001978A9" w:rsidP="001978A9">
      <w:pPr>
        <w:pStyle w:val="a3"/>
        <w:spacing w:before="268" w:beforeAutospacing="0" w:after="0" w:afterAutospacing="0" w:line="322" w:lineRule="atLeast"/>
        <w:ind w:firstLine="603"/>
        <w:jc w:val="both"/>
      </w:pPr>
      <w:proofErr w:type="gramStart"/>
      <w:r>
        <w:t xml:space="preserve">Гарантии, предусмотренные </w:t>
      </w:r>
      <w:hyperlink w:anchor="p67" w:history="1">
        <w:r>
          <w:rPr>
            <w:rStyle w:val="a4"/>
          </w:rPr>
          <w:t>частью второй</w:t>
        </w:r>
      </w:hyperlink>
      <w:r>
        <w:t xml:space="preserve"> настоящей статьи, предоставляются также работникам, имеющим детей-инвалидов, работникам, осуществляющим уход за </w:t>
      </w:r>
      <w:r>
        <w:lastRenderedPageBreak/>
        <w:t>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w:t>
      </w:r>
      <w:proofErr w:type="gramEnd"/>
      <w:r>
        <w:t xml:space="preserve"> </w:t>
      </w:r>
      <w:proofErr w:type="gramStart"/>
      <w:r>
        <w:t xml:space="preserve">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33" w:history="1">
        <w:r>
          <w:rPr>
            <w:rStyle w:val="a4"/>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roofErr w:type="gramEnd"/>
      <w:r>
        <w:t xml:space="preserve">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Федеральных законов от 19.11.2021 </w:t>
            </w:r>
            <w:hyperlink r:id="rId34" w:history="1">
              <w:r>
                <w:rPr>
                  <w:rStyle w:val="a4"/>
                  <w:sz w:val="22"/>
                  <w:szCs w:val="22"/>
                </w:rPr>
                <w:t>N 372-ФЗ</w:t>
              </w:r>
            </w:hyperlink>
            <w:r>
              <w:rPr>
                <w:color w:val="828282"/>
                <w:sz w:val="22"/>
                <w:szCs w:val="22"/>
              </w:rPr>
              <w:t xml:space="preserve">, от 07.10.2022 </w:t>
            </w:r>
            <w:hyperlink r:id="rId35" w:history="1">
              <w:r>
                <w:rPr>
                  <w:rStyle w:val="a4"/>
                  <w:sz w:val="22"/>
                  <w:szCs w:val="22"/>
                </w:rPr>
                <w:t>N 376-ФЗ</w:t>
              </w:r>
            </w:hyperlink>
            <w:r>
              <w:rPr>
                <w:color w:val="828282"/>
                <w:sz w:val="22"/>
                <w:szCs w:val="22"/>
              </w:rPr>
              <w:t xml:space="preserve">, от 25.12.2023 </w:t>
            </w:r>
            <w:hyperlink r:id="rId36" w:history="1">
              <w:r>
                <w:rPr>
                  <w:rStyle w:val="a4"/>
                  <w:sz w:val="22"/>
                  <w:szCs w:val="22"/>
                </w:rPr>
                <w:t>N 642-ФЗ</w:t>
              </w:r>
            </w:hyperlink>
            <w:r>
              <w:rPr>
                <w:color w:val="828282"/>
                <w:sz w:val="22"/>
                <w:szCs w:val="22"/>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260. Гарантии женщинам в связи с беременностью и родами при установлении очередности предоставления ежегодных оплачиваемых отпусков</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37" w:history="1">
              <w:r>
                <w:rPr>
                  <w:rStyle w:val="a4"/>
                  <w:sz w:val="22"/>
                  <w:szCs w:val="22"/>
                </w:rPr>
                <w:t>закона</w:t>
              </w:r>
            </w:hyperlink>
            <w:r>
              <w:rPr>
                <w:color w:val="828282"/>
                <w:sz w:val="22"/>
                <w:szCs w:val="22"/>
              </w:rPr>
              <w:t xml:space="preserve"> от 30.06.2006 N 90-ФЗ)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38" w:history="1">
              <w:r>
                <w:rPr>
                  <w:rStyle w:val="a4"/>
                  <w:sz w:val="22"/>
                  <w:szCs w:val="22"/>
                </w:rPr>
                <w:t>закона</w:t>
              </w:r>
            </w:hyperlink>
            <w:r>
              <w:rPr>
                <w:color w:val="828282"/>
                <w:sz w:val="22"/>
                <w:szCs w:val="22"/>
              </w:rPr>
              <w:t xml:space="preserve"> от 30.06.2006 N 90-ФЗ)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261. Гарантии беременной женщине и лицам с семейными обязанностями при расторжении трудового договора</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39" w:history="1">
              <w:r>
                <w:rPr>
                  <w:rStyle w:val="a4"/>
                  <w:sz w:val="22"/>
                  <w:szCs w:val="22"/>
                </w:rPr>
                <w:t>закона</w:t>
              </w:r>
            </w:hyperlink>
            <w:r>
              <w:rPr>
                <w:color w:val="828282"/>
                <w:sz w:val="22"/>
                <w:szCs w:val="22"/>
              </w:rPr>
              <w:t xml:space="preserve"> от 12.11.2012 N 188-ФЗ) </w:t>
            </w:r>
          </w:p>
        </w:tc>
      </w:tr>
    </w:tbl>
    <w:p w:rsidR="001978A9" w:rsidRDefault="001978A9" w:rsidP="001978A9">
      <w:pPr>
        <w:spacing w:line="188" w:lineRule="atLeast"/>
        <w:rPr>
          <w:sz w:val="19"/>
          <w:szCs w:val="19"/>
        </w:rPr>
      </w:pPr>
      <w:r>
        <w:rPr>
          <w:sz w:val="19"/>
          <w:szCs w:val="19"/>
        </w:rPr>
        <w:t> </w:t>
      </w:r>
    </w:p>
    <w:tbl>
      <w:tblPr>
        <w:tblW w:w="5000" w:type="pct"/>
        <w:tblCellSpacing w:w="15" w:type="dxa"/>
        <w:tblCellMar>
          <w:left w:w="0" w:type="dxa"/>
          <w:right w:w="234" w:type="dxa"/>
        </w:tblCellMar>
        <w:tblLook w:val="04A0"/>
      </w:tblPr>
      <w:tblGrid>
        <w:gridCol w:w="9649"/>
      </w:tblGrid>
      <w:tr w:rsidR="001978A9" w:rsidTr="001978A9">
        <w:trPr>
          <w:tblCellSpacing w:w="15" w:type="dxa"/>
        </w:trPr>
        <w:tc>
          <w:tcPr>
            <w:tcW w:w="0" w:type="auto"/>
            <w:vAlign w:val="center"/>
            <w:hideMark/>
          </w:tcPr>
          <w:p w:rsidR="001978A9" w:rsidRDefault="001978A9">
            <w:pPr>
              <w:pStyle w:val="a3"/>
              <w:spacing w:before="0" w:beforeAutospacing="0" w:after="0" w:afterAutospacing="0" w:line="322" w:lineRule="atLeast"/>
              <w:ind w:firstLine="603"/>
              <w:jc w:val="both"/>
              <w:rPr>
                <w:color w:val="828282"/>
                <w:sz w:val="22"/>
                <w:szCs w:val="22"/>
              </w:rPr>
            </w:pPr>
            <w:r>
              <w:rPr>
                <w:color w:val="828282"/>
                <w:sz w:val="22"/>
                <w:szCs w:val="22"/>
              </w:rPr>
              <w:t xml:space="preserve">(в ред. Федерального </w:t>
            </w:r>
            <w:hyperlink r:id="rId40" w:history="1">
              <w:r>
                <w:rPr>
                  <w:rStyle w:val="a4"/>
                  <w:sz w:val="22"/>
                  <w:szCs w:val="22"/>
                </w:rPr>
                <w:t>закона</w:t>
              </w:r>
            </w:hyperlink>
            <w:r>
              <w:rPr>
                <w:color w:val="828282"/>
                <w:sz w:val="22"/>
                <w:szCs w:val="22"/>
              </w:rPr>
              <w:t xml:space="preserve"> от 30.06.2006 N 90-ФЗ) </w:t>
            </w:r>
          </w:p>
        </w:tc>
      </w:tr>
    </w:tbl>
    <w:p w:rsidR="001978A9" w:rsidRDefault="001978A9" w:rsidP="001978A9">
      <w:pPr>
        <w:spacing w:line="322" w:lineRule="atLeast"/>
        <w:rPr>
          <w:sz w:val="32"/>
          <w:szCs w:val="32"/>
        </w:rPr>
      </w:pPr>
      <w:r>
        <w:rPr>
          <w:sz w:val="32"/>
          <w:szCs w:val="32"/>
        </w:rPr>
        <w:t> </w:t>
      </w:r>
    </w:p>
    <w:tbl>
      <w:tblPr>
        <w:tblW w:w="5000" w:type="pct"/>
        <w:tblCellSpacing w:w="15" w:type="dxa"/>
        <w:tblBorders>
          <w:left w:val="single" w:sz="24" w:space="0" w:color="CED3F1"/>
        </w:tblBorders>
        <w:shd w:val="clear" w:color="auto" w:fill="F4F3F8"/>
        <w:tblCellMar>
          <w:top w:w="147" w:type="dxa"/>
          <w:left w:w="234" w:type="dxa"/>
          <w:bottom w:w="201" w:type="dxa"/>
          <w:right w:w="234" w:type="dxa"/>
        </w:tblCellMar>
        <w:tblLook w:val="04A0"/>
      </w:tblPr>
      <w:tblGrid>
        <w:gridCol w:w="9943"/>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rPr>
                <w:color w:val="392C69"/>
              </w:rPr>
            </w:pPr>
            <w:r>
              <w:rPr>
                <w:color w:val="392C69"/>
              </w:rPr>
              <w:t xml:space="preserve">Путеводитель по трудовым спорам. Вопросы применения ст. 261 ТК РФ </w:t>
            </w:r>
          </w:p>
          <w:p w:rsidR="001978A9" w:rsidRDefault="001978A9">
            <w:pPr>
              <w:pStyle w:val="a3"/>
              <w:spacing w:before="0" w:beforeAutospacing="0" w:after="0" w:afterAutospacing="0"/>
              <w:rPr>
                <w:color w:val="392C69"/>
              </w:rPr>
            </w:pPr>
            <w:r>
              <w:rPr>
                <w:color w:val="392C69"/>
              </w:rPr>
              <w:t xml:space="preserve">- </w:t>
            </w:r>
            <w:hyperlink r:id="rId41" w:history="1">
              <w:r>
                <w:rPr>
                  <w:rStyle w:val="a4"/>
                </w:rPr>
                <w:t>Правомерно ли увольнение по сокращению одинокой матери</w:t>
              </w:r>
            </w:hyperlink>
            <w:r>
              <w:rPr>
                <w:color w:val="392C69"/>
              </w:rPr>
              <w:t xml:space="preserve"> </w:t>
            </w:r>
          </w:p>
          <w:p w:rsidR="001978A9" w:rsidRDefault="001978A9">
            <w:pPr>
              <w:pStyle w:val="a3"/>
              <w:spacing w:before="0" w:beforeAutospacing="0" w:after="0" w:afterAutospacing="0"/>
              <w:rPr>
                <w:color w:val="392C69"/>
              </w:rPr>
            </w:pPr>
            <w:r>
              <w:rPr>
                <w:color w:val="392C69"/>
              </w:rPr>
              <w:t xml:space="preserve">- </w:t>
            </w:r>
            <w:hyperlink r:id="rId42" w:history="1">
              <w:r>
                <w:rPr>
                  <w:rStyle w:val="a4"/>
                </w:rPr>
                <w:t xml:space="preserve">Правомерно ли увольнение </w:t>
              </w:r>
              <w:proofErr w:type="gramStart"/>
              <w:r>
                <w:rPr>
                  <w:rStyle w:val="a4"/>
                </w:rPr>
                <w:t>в связи с истечением срока трудового договора в период отпуска по уходу за ребенком</w:t>
              </w:r>
              <w:proofErr w:type="gramEnd"/>
            </w:hyperlink>
            <w:r>
              <w:rPr>
                <w:color w:val="392C69"/>
              </w:rPr>
              <w:t xml:space="preserve"> </w:t>
            </w:r>
          </w:p>
          <w:p w:rsidR="001978A9" w:rsidRDefault="001978A9">
            <w:pPr>
              <w:pStyle w:val="a3"/>
              <w:spacing w:before="0" w:beforeAutospacing="0" w:after="0" w:afterAutospacing="0"/>
              <w:rPr>
                <w:color w:val="392C69"/>
              </w:rPr>
            </w:pPr>
            <w:r>
              <w:rPr>
                <w:color w:val="392C69"/>
              </w:rPr>
              <w:t xml:space="preserve">- </w:t>
            </w:r>
            <w:hyperlink r:id="rId43" w:history="1">
              <w:r>
                <w:rPr>
                  <w:rStyle w:val="a4"/>
                </w:rPr>
                <w:t>Правомерно ли увольнение по сокращению многодетного отца - единственного кормильца ребенка до трех лет в семье с малолетними детьми</w:t>
              </w:r>
            </w:hyperlink>
            <w:r>
              <w:rPr>
                <w:color w:val="392C69"/>
              </w:rPr>
              <w:t xml:space="preserve"> </w:t>
            </w:r>
          </w:p>
        </w:tc>
      </w:tr>
    </w:tbl>
    <w:p w:rsidR="001978A9" w:rsidRDefault="001978A9" w:rsidP="001978A9">
      <w:pPr>
        <w:pStyle w:val="a3"/>
        <w:spacing w:before="0" w:beforeAutospacing="0" w:after="0" w:afterAutospacing="0" w:line="322" w:lineRule="atLeast"/>
        <w:ind w:firstLine="603"/>
        <w:jc w:val="both"/>
      </w:pPr>
      <w:r>
        <w:t xml:space="preserve">  </w:t>
      </w:r>
    </w:p>
    <w:p w:rsidR="001978A9" w:rsidRDefault="001978A9" w:rsidP="001978A9">
      <w:pPr>
        <w:pStyle w:val="a3"/>
        <w:spacing w:before="0" w:beforeAutospacing="0" w:after="0" w:afterAutospacing="0" w:line="322" w:lineRule="atLeast"/>
        <w:ind w:firstLine="603"/>
        <w:jc w:val="both"/>
      </w:pPr>
      <w: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lastRenderedPageBreak/>
              <w:t xml:space="preserve">(в ред. Федерального </w:t>
            </w:r>
            <w:hyperlink r:id="rId44" w:history="1">
              <w:r>
                <w:rPr>
                  <w:rStyle w:val="a4"/>
                  <w:sz w:val="22"/>
                  <w:szCs w:val="22"/>
                </w:rPr>
                <w:t>закона</w:t>
              </w:r>
            </w:hyperlink>
            <w:r>
              <w:rPr>
                <w:color w:val="828282"/>
                <w:sz w:val="22"/>
                <w:szCs w:val="22"/>
              </w:rPr>
              <w:t xml:space="preserve"> от 12.11.2012 N 188-ФЗ) </w:t>
            </w:r>
          </w:p>
        </w:tc>
      </w:tr>
    </w:tbl>
    <w:p w:rsidR="001978A9" w:rsidRDefault="001978A9" w:rsidP="001978A9">
      <w:pPr>
        <w:pStyle w:val="a3"/>
        <w:spacing w:before="188" w:beforeAutospacing="0" w:after="0" w:afterAutospacing="0" w:line="322" w:lineRule="atLeast"/>
        <w:ind w:firstLine="603"/>
        <w:jc w:val="both"/>
      </w:pPr>
      <w: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w:t>
      </w:r>
      <w:proofErr w:type="gramStart"/>
      <w:r>
        <w:t>предоставлять медицинскую справку</w:t>
      </w:r>
      <w:proofErr w:type="gramEnd"/>
      <w:r>
        <w:t xml:space="preserve">,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(часть вторая в ред. Федерального </w:t>
            </w:r>
            <w:hyperlink r:id="rId45" w:history="1">
              <w:r>
                <w:rPr>
                  <w:rStyle w:val="a4"/>
                  <w:sz w:val="22"/>
                  <w:szCs w:val="22"/>
                </w:rPr>
                <w:t>закона</w:t>
              </w:r>
            </w:hyperlink>
            <w:r>
              <w:rPr>
                <w:color w:val="828282"/>
                <w:sz w:val="22"/>
                <w:szCs w:val="22"/>
              </w:rPr>
              <w:t xml:space="preserve"> от 29.06.2015 N 201-ФЗ) </w:t>
            </w:r>
          </w:p>
        </w:tc>
      </w:tr>
    </w:tbl>
    <w:p w:rsidR="001978A9" w:rsidRDefault="001978A9" w:rsidP="001978A9">
      <w:pPr>
        <w:pStyle w:val="a3"/>
        <w:spacing w:before="188" w:beforeAutospacing="0" w:after="0" w:afterAutospacing="0" w:line="322" w:lineRule="atLeast"/>
        <w:ind w:firstLine="603"/>
        <w:jc w:val="both"/>
      </w:pPr>
      <w:proofErr w:type="gramStart"/>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t xml:space="preserve">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46" w:history="1">
        <w:r>
          <w:rPr>
            <w:rStyle w:val="a4"/>
          </w:rPr>
          <w:t>других местностях</w:t>
        </w:r>
      </w:hyperlink>
      <w:r>
        <w:t xml:space="preserve"> работодатель обязан, если это предусмотрено коллективным договором, соглашениями, трудовым договором. </w:t>
      </w:r>
    </w:p>
    <w:p w:rsidR="001978A9" w:rsidRDefault="001978A9" w:rsidP="001978A9">
      <w:pPr>
        <w:pStyle w:val="a3"/>
        <w:spacing w:before="188" w:beforeAutospacing="0" w:after="0" w:afterAutospacing="0" w:line="322" w:lineRule="atLeast"/>
        <w:ind w:firstLine="603"/>
        <w:jc w:val="both"/>
      </w:pPr>
      <w:proofErr w:type="gramStart"/>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w:t>
      </w:r>
      <w:hyperlink r:id="rId47" w:history="1">
        <w:r>
          <w:rPr>
            <w:rStyle w:val="a4"/>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w:t>
      </w:r>
      <w:proofErr w:type="gramEnd"/>
      <w:r>
        <w:t xml:space="preserve"> </w:t>
      </w:r>
      <w:proofErr w:type="gramStart"/>
      <w:r>
        <w:t xml:space="preserve">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48" w:history="1">
        <w:r>
          <w:rPr>
            <w:rStyle w:val="a4"/>
          </w:rPr>
          <w:t>пунктами 1</w:t>
        </w:r>
      </w:hyperlink>
      <w:r>
        <w:t xml:space="preserve">, </w:t>
      </w:r>
      <w:hyperlink r:id="rId49" w:history="1">
        <w:r>
          <w:rPr>
            <w:rStyle w:val="a4"/>
          </w:rPr>
          <w:t>5</w:t>
        </w:r>
      </w:hyperlink>
      <w:r>
        <w:t xml:space="preserve"> - </w:t>
      </w:r>
      <w:hyperlink r:id="rId50" w:history="1">
        <w:r>
          <w:rPr>
            <w:rStyle w:val="a4"/>
          </w:rPr>
          <w:t>8</w:t>
        </w:r>
      </w:hyperlink>
      <w:r>
        <w:t xml:space="preserve">, </w:t>
      </w:r>
      <w:hyperlink r:id="rId51" w:history="1">
        <w:r>
          <w:rPr>
            <w:rStyle w:val="a4"/>
          </w:rPr>
          <w:t>10</w:t>
        </w:r>
      </w:hyperlink>
      <w:r>
        <w:t xml:space="preserve"> или </w:t>
      </w:r>
      <w:hyperlink r:id="rId52" w:history="1">
        <w:r>
          <w:rPr>
            <w:rStyle w:val="a4"/>
          </w:rPr>
          <w:t>11 части первой статьи 81</w:t>
        </w:r>
      </w:hyperlink>
      <w:r>
        <w:t xml:space="preserve"> или </w:t>
      </w:r>
      <w:hyperlink r:id="rId53" w:history="1">
        <w:r>
          <w:rPr>
            <w:rStyle w:val="a4"/>
          </w:rPr>
          <w:t>пунктом 2 статьи 336</w:t>
        </w:r>
      </w:hyperlink>
      <w:r>
        <w:t xml:space="preserve"> настоящего Кодекса). </w:t>
      </w:r>
      <w:proofErr w:type="gramEnd"/>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Федеральных законов от 12.11.2012 </w:t>
            </w:r>
            <w:hyperlink r:id="rId54" w:history="1">
              <w:r>
                <w:rPr>
                  <w:rStyle w:val="a4"/>
                  <w:sz w:val="22"/>
                  <w:szCs w:val="22"/>
                </w:rPr>
                <w:t>N 188-ФЗ</w:t>
              </w:r>
            </w:hyperlink>
            <w:r>
              <w:rPr>
                <w:color w:val="828282"/>
                <w:sz w:val="22"/>
                <w:szCs w:val="22"/>
              </w:rPr>
              <w:t xml:space="preserve">, от 14.02.2024 </w:t>
            </w:r>
            <w:hyperlink r:id="rId55" w:history="1">
              <w:r>
                <w:rPr>
                  <w:rStyle w:val="a4"/>
                  <w:sz w:val="22"/>
                  <w:szCs w:val="22"/>
                </w:rPr>
                <w:t>N 12-ФЗ</w:t>
              </w:r>
            </w:hyperlink>
            <w:r>
              <w:rPr>
                <w:color w:val="828282"/>
                <w:sz w:val="22"/>
                <w:szCs w:val="22"/>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262. Дополнительные выходные дни лицам, осуществляющим уход за детьми-инвалидами</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ind w:firstLine="603"/>
              <w:jc w:val="both"/>
              <w:rPr>
                <w:color w:val="828282"/>
                <w:sz w:val="22"/>
                <w:szCs w:val="22"/>
              </w:rPr>
            </w:pPr>
            <w:r>
              <w:rPr>
                <w:color w:val="828282"/>
                <w:sz w:val="22"/>
                <w:szCs w:val="22"/>
              </w:rPr>
              <w:t xml:space="preserve">(в ред. Федерального </w:t>
            </w:r>
            <w:hyperlink r:id="rId56" w:history="1">
              <w:r>
                <w:rPr>
                  <w:rStyle w:val="a4"/>
                  <w:sz w:val="22"/>
                  <w:szCs w:val="22"/>
                </w:rPr>
                <w:t>закона</w:t>
              </w:r>
            </w:hyperlink>
            <w:r>
              <w:rPr>
                <w:color w:val="828282"/>
                <w:sz w:val="22"/>
                <w:szCs w:val="22"/>
              </w:rPr>
              <w:t xml:space="preserve"> от 05.12.2022 N 491-ФЗ) </w:t>
            </w:r>
          </w:p>
        </w:tc>
      </w:tr>
    </w:tbl>
    <w:p w:rsidR="001978A9" w:rsidRDefault="001978A9" w:rsidP="001978A9">
      <w:pPr>
        <w:spacing w:line="322" w:lineRule="atLeast"/>
        <w:rPr>
          <w:sz w:val="32"/>
          <w:szCs w:val="32"/>
        </w:rPr>
      </w:pPr>
      <w:r>
        <w:rPr>
          <w:sz w:val="32"/>
          <w:szCs w:val="32"/>
        </w:rPr>
        <w:t> </w:t>
      </w:r>
    </w:p>
    <w:tbl>
      <w:tblPr>
        <w:tblW w:w="5000" w:type="pct"/>
        <w:tblCellSpacing w:w="15" w:type="dxa"/>
        <w:tblBorders>
          <w:left w:val="single" w:sz="24" w:space="0" w:color="CED3F1"/>
        </w:tblBorders>
        <w:shd w:val="clear" w:color="auto" w:fill="F4F3F8"/>
        <w:tblCellMar>
          <w:top w:w="147" w:type="dxa"/>
          <w:left w:w="234" w:type="dxa"/>
          <w:bottom w:w="201" w:type="dxa"/>
          <w:right w:w="234" w:type="dxa"/>
        </w:tblCellMar>
        <w:tblLook w:val="04A0"/>
      </w:tblPr>
      <w:tblGrid>
        <w:gridCol w:w="9943"/>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rPr>
                <w:color w:val="392C69"/>
              </w:rPr>
            </w:pPr>
            <w:r>
              <w:rPr>
                <w:color w:val="392C69"/>
              </w:rPr>
              <w:lastRenderedPageBreak/>
              <w:t xml:space="preserve">Путеводители по кадровым вопросам и трудовым спорам. Вопросы применения ст. 262 ТК РФ </w:t>
            </w:r>
          </w:p>
          <w:p w:rsidR="001978A9" w:rsidRDefault="001978A9">
            <w:pPr>
              <w:pStyle w:val="a3"/>
              <w:spacing w:before="0" w:beforeAutospacing="0" w:after="0" w:afterAutospacing="0"/>
              <w:rPr>
                <w:color w:val="392C69"/>
              </w:rPr>
            </w:pPr>
            <w:r>
              <w:rPr>
                <w:color w:val="392C69"/>
              </w:rPr>
              <w:t xml:space="preserve">Путеводитель по кадровым вопросам: </w:t>
            </w:r>
          </w:p>
          <w:p w:rsidR="001978A9" w:rsidRDefault="001978A9">
            <w:pPr>
              <w:pStyle w:val="a3"/>
              <w:spacing w:before="0" w:beforeAutospacing="0" w:after="0" w:afterAutospacing="0"/>
              <w:rPr>
                <w:color w:val="392C69"/>
              </w:rPr>
            </w:pPr>
            <w:r>
              <w:rPr>
                <w:color w:val="392C69"/>
              </w:rPr>
              <w:t xml:space="preserve">- </w:t>
            </w:r>
            <w:hyperlink r:id="rId57" w:history="1">
              <w:r>
                <w:rPr>
                  <w:rStyle w:val="a4"/>
                </w:rPr>
                <w:t>Дополнительные выходные дни</w:t>
              </w:r>
            </w:hyperlink>
            <w:r>
              <w:rPr>
                <w:color w:val="392C69"/>
              </w:rPr>
              <w:t xml:space="preserve"> </w:t>
            </w:r>
          </w:p>
          <w:p w:rsidR="001978A9" w:rsidRDefault="001978A9">
            <w:pPr>
              <w:pStyle w:val="a3"/>
              <w:spacing w:before="0" w:beforeAutospacing="0" w:after="0" w:afterAutospacing="0"/>
              <w:rPr>
                <w:color w:val="392C69"/>
              </w:rPr>
            </w:pPr>
            <w:r>
              <w:rPr>
                <w:color w:val="392C69"/>
              </w:rPr>
              <w:t xml:space="preserve">Путеводитель по трудовым спорам: </w:t>
            </w:r>
          </w:p>
          <w:p w:rsidR="001978A9" w:rsidRDefault="001978A9">
            <w:pPr>
              <w:pStyle w:val="a3"/>
              <w:spacing w:before="0" w:beforeAutospacing="0" w:after="0" w:afterAutospacing="0"/>
              <w:rPr>
                <w:color w:val="392C69"/>
              </w:rPr>
            </w:pPr>
            <w:r>
              <w:rPr>
                <w:color w:val="392C69"/>
              </w:rPr>
              <w:t xml:space="preserve">- </w:t>
            </w:r>
            <w:hyperlink r:id="rId58" w:history="1">
              <w:r>
                <w:rPr>
                  <w:rStyle w:val="a4"/>
                </w:rPr>
                <w:t>Правомерно ли увольнение работника за прогул, если он самовольно использовал дополнительные выходные для ухода за ребенком-инвалидом</w:t>
              </w:r>
            </w:hyperlink>
            <w:r>
              <w:rPr>
                <w:color w:val="392C69"/>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t>получение</w:t>
      </w:r>
      <w:proofErr w:type="gramEnd"/>
      <w: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59" w:history="1">
        <w:r>
          <w:rPr>
            <w:rStyle w:val="a4"/>
          </w:rPr>
          <w:t>законами</w:t>
        </w:r>
      </w:hyperlink>
      <w:r>
        <w:t xml:space="preserve">. </w:t>
      </w:r>
      <w:hyperlink r:id="rId60" w:history="1">
        <w:r>
          <w:rPr>
            <w:rStyle w:val="a4"/>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 </w:t>
      </w:r>
    </w:p>
    <w:p w:rsidR="001978A9" w:rsidRDefault="001978A9" w:rsidP="001978A9">
      <w:pPr>
        <w:pStyle w:val="a3"/>
        <w:spacing w:before="0" w:beforeAutospacing="0" w:after="0" w:afterAutospacing="0" w:line="322" w:lineRule="atLeast"/>
        <w:ind w:firstLine="603"/>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262.1. Очередность предоставления ежегодных оплачиваемых отпусков лицам, воспитывающим детей-инвалидов</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ind w:firstLine="603"/>
              <w:jc w:val="both"/>
              <w:rPr>
                <w:color w:val="828282"/>
                <w:sz w:val="22"/>
                <w:szCs w:val="22"/>
              </w:rPr>
            </w:pPr>
            <w:r>
              <w:rPr>
                <w:color w:val="828282"/>
                <w:sz w:val="22"/>
                <w:szCs w:val="22"/>
              </w:rPr>
              <w:t>(</w:t>
            </w:r>
            <w:proofErr w:type="gramStart"/>
            <w:r>
              <w:rPr>
                <w:color w:val="828282"/>
                <w:sz w:val="22"/>
                <w:szCs w:val="22"/>
              </w:rPr>
              <w:t>введена</w:t>
            </w:r>
            <w:proofErr w:type="gramEnd"/>
            <w:r>
              <w:rPr>
                <w:color w:val="828282"/>
                <w:sz w:val="22"/>
                <w:szCs w:val="22"/>
              </w:rPr>
              <w:t xml:space="preserve"> Федеральным </w:t>
            </w:r>
            <w:hyperlink r:id="rId61" w:history="1">
              <w:r>
                <w:rPr>
                  <w:rStyle w:val="a4"/>
                  <w:sz w:val="22"/>
                  <w:szCs w:val="22"/>
                </w:rPr>
                <w:t>законом</w:t>
              </w:r>
            </w:hyperlink>
            <w:r>
              <w:rPr>
                <w:color w:val="828282"/>
                <w:sz w:val="22"/>
                <w:szCs w:val="22"/>
              </w:rPr>
              <w:t xml:space="preserve"> от 13.07.2015 N 242-ФЗ) </w:t>
            </w:r>
          </w:p>
        </w:tc>
      </w:tr>
    </w:tbl>
    <w:p w:rsidR="001978A9" w:rsidRDefault="001978A9" w:rsidP="001978A9">
      <w:pPr>
        <w:pStyle w:val="a3"/>
        <w:spacing w:before="0" w:beforeAutospacing="0" w:after="0" w:afterAutospacing="0" w:line="322" w:lineRule="atLeast"/>
        <w:ind w:firstLine="603"/>
        <w:jc w:val="both"/>
      </w:pPr>
      <w:r>
        <w:t xml:space="preserve">  </w:t>
      </w:r>
    </w:p>
    <w:p w:rsidR="001978A9" w:rsidRDefault="001978A9" w:rsidP="001978A9">
      <w:pPr>
        <w:pStyle w:val="a3"/>
        <w:spacing w:before="0" w:beforeAutospacing="0" w:after="0" w:afterAutospacing="0" w:line="322" w:lineRule="atLeast"/>
        <w:ind w:firstLine="603"/>
        <w:jc w:val="both"/>
      </w:pPr>
      <w: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w:t>
      </w:r>
    </w:p>
    <w:p w:rsidR="001978A9" w:rsidRDefault="001978A9" w:rsidP="001978A9">
      <w:pPr>
        <w:pStyle w:val="a3"/>
        <w:spacing w:before="0" w:beforeAutospacing="0" w:after="0" w:afterAutospacing="0" w:line="322" w:lineRule="atLeast"/>
        <w:ind w:firstLine="603"/>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262.2. Очередность предоставления ежегодных оплачиваемых отпусков работникам, имеющим трех и более детей</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ind w:firstLine="603"/>
              <w:jc w:val="both"/>
              <w:rPr>
                <w:color w:val="828282"/>
                <w:sz w:val="22"/>
                <w:szCs w:val="22"/>
              </w:rPr>
            </w:pPr>
            <w:r>
              <w:rPr>
                <w:color w:val="828282"/>
                <w:sz w:val="22"/>
                <w:szCs w:val="22"/>
              </w:rPr>
              <w:t>(</w:t>
            </w:r>
            <w:proofErr w:type="gramStart"/>
            <w:r>
              <w:rPr>
                <w:color w:val="828282"/>
                <w:sz w:val="22"/>
                <w:szCs w:val="22"/>
              </w:rPr>
              <w:t>введена</w:t>
            </w:r>
            <w:proofErr w:type="gramEnd"/>
            <w:r>
              <w:rPr>
                <w:color w:val="828282"/>
                <w:sz w:val="22"/>
                <w:szCs w:val="22"/>
              </w:rPr>
              <w:t xml:space="preserve"> Федеральным </w:t>
            </w:r>
            <w:hyperlink r:id="rId62" w:history="1">
              <w:r>
                <w:rPr>
                  <w:rStyle w:val="a4"/>
                  <w:sz w:val="22"/>
                  <w:szCs w:val="22"/>
                </w:rPr>
                <w:t>законом</w:t>
              </w:r>
            </w:hyperlink>
            <w:r>
              <w:rPr>
                <w:color w:val="828282"/>
                <w:sz w:val="22"/>
                <w:szCs w:val="22"/>
              </w:rPr>
              <w:t xml:space="preserve"> от 11.10.2018 N 360-ФЗ) </w:t>
            </w:r>
          </w:p>
        </w:tc>
      </w:tr>
    </w:tbl>
    <w:p w:rsidR="001978A9" w:rsidRDefault="001978A9" w:rsidP="001978A9">
      <w:pPr>
        <w:pStyle w:val="a3"/>
        <w:spacing w:before="0" w:beforeAutospacing="0" w:after="0" w:afterAutospacing="0" w:line="322" w:lineRule="atLeast"/>
        <w:ind w:firstLine="603"/>
        <w:jc w:val="both"/>
      </w:pPr>
      <w:r>
        <w:t xml:space="preserve">  </w:t>
      </w:r>
    </w:p>
    <w:p w:rsidR="001978A9" w:rsidRDefault="001978A9" w:rsidP="001978A9">
      <w:pPr>
        <w:pStyle w:val="a3"/>
        <w:spacing w:before="0" w:beforeAutospacing="0" w:after="0" w:afterAutospacing="0" w:line="322" w:lineRule="atLeast"/>
        <w:ind w:firstLine="603"/>
        <w:jc w:val="both"/>
      </w:pPr>
      <w: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63" w:history="1">
              <w:r>
                <w:rPr>
                  <w:rStyle w:val="a4"/>
                  <w:sz w:val="22"/>
                  <w:szCs w:val="22"/>
                </w:rPr>
                <w:t>закона</w:t>
              </w:r>
            </w:hyperlink>
            <w:r>
              <w:rPr>
                <w:color w:val="828282"/>
                <w:sz w:val="22"/>
                <w:szCs w:val="22"/>
              </w:rPr>
              <w:t xml:space="preserve"> от 09.03.2021 N 34-ФЗ)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263. Дополнительные отпуска без сохранения заработной платы лицам, осуществляющим уход за детьми, инвалидами</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64" w:history="1">
              <w:r>
                <w:rPr>
                  <w:rStyle w:val="a4"/>
                  <w:sz w:val="22"/>
                  <w:szCs w:val="22"/>
                </w:rPr>
                <w:t>закона</w:t>
              </w:r>
            </w:hyperlink>
            <w:r>
              <w:rPr>
                <w:color w:val="828282"/>
                <w:sz w:val="22"/>
                <w:szCs w:val="22"/>
              </w:rPr>
              <w:t xml:space="preserve"> от 19.11.2021 N 373-ФЗ) </w:t>
            </w:r>
          </w:p>
        </w:tc>
      </w:tr>
    </w:tbl>
    <w:p w:rsidR="001978A9" w:rsidRDefault="001978A9" w:rsidP="001978A9">
      <w:pPr>
        <w:spacing w:line="322" w:lineRule="atLeast"/>
        <w:rPr>
          <w:sz w:val="32"/>
          <w:szCs w:val="32"/>
        </w:rPr>
      </w:pPr>
      <w:r>
        <w:rPr>
          <w:sz w:val="32"/>
          <w:szCs w:val="32"/>
        </w:rPr>
        <w:t> </w:t>
      </w:r>
    </w:p>
    <w:tbl>
      <w:tblPr>
        <w:tblW w:w="5000" w:type="pct"/>
        <w:tblCellSpacing w:w="15" w:type="dxa"/>
        <w:tblBorders>
          <w:left w:val="single" w:sz="24" w:space="0" w:color="CED3F1"/>
        </w:tblBorders>
        <w:shd w:val="clear" w:color="auto" w:fill="F4F3F8"/>
        <w:tblCellMar>
          <w:top w:w="147" w:type="dxa"/>
          <w:left w:w="234" w:type="dxa"/>
          <w:bottom w:w="201" w:type="dxa"/>
          <w:right w:w="234" w:type="dxa"/>
        </w:tblCellMar>
        <w:tblLook w:val="04A0"/>
      </w:tblPr>
      <w:tblGrid>
        <w:gridCol w:w="9943"/>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rPr>
                <w:color w:val="392C69"/>
              </w:rPr>
            </w:pPr>
            <w:r>
              <w:rPr>
                <w:color w:val="392C69"/>
              </w:rPr>
              <w:lastRenderedPageBreak/>
              <w:t xml:space="preserve">Готовые решения. Вопросы применения ст. 263 ТК РФ </w:t>
            </w:r>
          </w:p>
          <w:p w:rsidR="001978A9" w:rsidRDefault="001978A9">
            <w:pPr>
              <w:pStyle w:val="a3"/>
              <w:spacing w:before="0" w:beforeAutospacing="0" w:after="0" w:afterAutospacing="0"/>
              <w:rPr>
                <w:color w:val="392C69"/>
              </w:rPr>
            </w:pPr>
            <w:r>
              <w:rPr>
                <w:color w:val="392C69"/>
              </w:rPr>
              <w:t xml:space="preserve">- </w:t>
            </w:r>
            <w:hyperlink r:id="rId65" w:history="1">
              <w:r>
                <w:rPr>
                  <w:rStyle w:val="a4"/>
                </w:rPr>
                <w:t xml:space="preserve">Имеет ли женщина </w:t>
              </w:r>
              <w:proofErr w:type="gramStart"/>
              <w:r>
                <w:rPr>
                  <w:rStyle w:val="a4"/>
                </w:rPr>
                <w:t>с детьми право на отпуск без сохранения зарплаты в удобное для нее время</w:t>
              </w:r>
              <w:proofErr w:type="gramEnd"/>
              <w:r>
                <w:rPr>
                  <w:rStyle w:val="a4"/>
                </w:rPr>
                <w:t>, и если да, то в каких случаях</w:t>
              </w:r>
            </w:hyperlink>
            <w:r>
              <w:rPr>
                <w:color w:val="392C69"/>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proofErr w:type="gramStart"/>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w:t>
      </w:r>
      <w:proofErr w:type="gramEnd"/>
      <w:r>
        <w:t xml:space="preserve">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w:t>
            </w:r>
            <w:proofErr w:type="gramStart"/>
            <w:r>
              <w:rPr>
                <w:color w:val="828282"/>
                <w:sz w:val="22"/>
                <w:szCs w:val="22"/>
              </w:rPr>
              <w:t>в</w:t>
            </w:r>
            <w:proofErr w:type="gramEnd"/>
            <w:r>
              <w:rPr>
                <w:color w:val="828282"/>
                <w:sz w:val="22"/>
                <w:szCs w:val="22"/>
              </w:rPr>
              <w:t xml:space="preserve"> ред. Федеральных законов от 30.06.2006 </w:t>
            </w:r>
            <w:hyperlink r:id="rId66" w:history="1">
              <w:r>
                <w:rPr>
                  <w:rStyle w:val="a4"/>
                  <w:sz w:val="22"/>
                  <w:szCs w:val="22"/>
                </w:rPr>
                <w:t>N 90-ФЗ</w:t>
              </w:r>
            </w:hyperlink>
            <w:r>
              <w:rPr>
                <w:color w:val="828282"/>
                <w:sz w:val="22"/>
                <w:szCs w:val="22"/>
              </w:rPr>
              <w:t xml:space="preserve">, от 19.11.2021 </w:t>
            </w:r>
            <w:hyperlink r:id="rId67" w:history="1">
              <w:r>
                <w:rPr>
                  <w:rStyle w:val="a4"/>
                  <w:sz w:val="22"/>
                  <w:szCs w:val="22"/>
                </w:rPr>
                <w:t>N 373-ФЗ</w:t>
              </w:r>
            </w:hyperlink>
            <w:r>
              <w:rPr>
                <w:color w:val="828282"/>
                <w:sz w:val="22"/>
                <w:szCs w:val="22"/>
              </w:rPr>
              <w:t xml:space="preserve">)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263.1. Дополнительные гарантии женщинам, работающим в сельской местности</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ind w:firstLine="603"/>
              <w:jc w:val="both"/>
              <w:rPr>
                <w:color w:val="828282"/>
                <w:sz w:val="22"/>
                <w:szCs w:val="22"/>
              </w:rPr>
            </w:pPr>
            <w:r>
              <w:rPr>
                <w:color w:val="828282"/>
                <w:sz w:val="22"/>
                <w:szCs w:val="22"/>
              </w:rPr>
              <w:t>(</w:t>
            </w:r>
            <w:proofErr w:type="gramStart"/>
            <w:r>
              <w:rPr>
                <w:color w:val="828282"/>
                <w:sz w:val="22"/>
                <w:szCs w:val="22"/>
              </w:rPr>
              <w:t>введена</w:t>
            </w:r>
            <w:proofErr w:type="gramEnd"/>
            <w:r>
              <w:rPr>
                <w:color w:val="828282"/>
                <w:sz w:val="22"/>
                <w:szCs w:val="22"/>
              </w:rPr>
              <w:t xml:space="preserve"> Федеральным </w:t>
            </w:r>
            <w:hyperlink r:id="rId68" w:history="1">
              <w:r>
                <w:rPr>
                  <w:rStyle w:val="a4"/>
                  <w:sz w:val="22"/>
                  <w:szCs w:val="22"/>
                </w:rPr>
                <w:t>законом</w:t>
              </w:r>
            </w:hyperlink>
            <w:r>
              <w:rPr>
                <w:color w:val="828282"/>
                <w:sz w:val="22"/>
                <w:szCs w:val="22"/>
              </w:rPr>
              <w:t xml:space="preserve"> от 12.11.2019 N 372-ФЗ) </w:t>
            </w:r>
          </w:p>
        </w:tc>
      </w:tr>
    </w:tbl>
    <w:p w:rsidR="001978A9" w:rsidRDefault="001978A9" w:rsidP="001978A9">
      <w:pPr>
        <w:pStyle w:val="a3"/>
        <w:spacing w:before="0" w:beforeAutospacing="0" w:after="0" w:afterAutospacing="0" w:line="322" w:lineRule="atLeast"/>
        <w:ind w:firstLine="603"/>
        <w:jc w:val="both"/>
      </w:pPr>
      <w:r>
        <w:t xml:space="preserve">  </w:t>
      </w:r>
    </w:p>
    <w:p w:rsidR="001978A9" w:rsidRDefault="001978A9" w:rsidP="001978A9">
      <w:pPr>
        <w:pStyle w:val="a3"/>
        <w:spacing w:before="0" w:beforeAutospacing="0" w:after="0" w:afterAutospacing="0" w:line="322" w:lineRule="atLeast"/>
        <w:ind w:firstLine="603"/>
        <w:jc w:val="both"/>
      </w:pPr>
      <w:r>
        <w:t xml:space="preserve">Женщины, работающие в сельской местности, имеют право: </w:t>
      </w:r>
    </w:p>
    <w:p w:rsidR="001978A9" w:rsidRDefault="001978A9" w:rsidP="001978A9">
      <w:pPr>
        <w:pStyle w:val="a3"/>
        <w:spacing w:before="188" w:beforeAutospacing="0" w:after="0" w:afterAutospacing="0" w:line="322" w:lineRule="atLeast"/>
        <w:ind w:firstLine="603"/>
        <w:jc w:val="both"/>
      </w:pPr>
      <w:r>
        <w:t xml:space="preserve">на предоставление по их письменному заявлению одного дополнительного выходного дня в месяц без сохранения заработной платы; </w:t>
      </w:r>
    </w:p>
    <w:p w:rsidR="001978A9" w:rsidRDefault="001978A9" w:rsidP="001978A9">
      <w:pPr>
        <w:pStyle w:val="a3"/>
        <w:spacing w:before="188" w:beforeAutospacing="0" w:after="0" w:afterAutospacing="0" w:line="322" w:lineRule="atLeast"/>
        <w:ind w:firstLine="603"/>
        <w:jc w:val="both"/>
      </w:pPr>
      <w: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 </w:t>
      </w:r>
    </w:p>
    <w:p w:rsidR="001978A9" w:rsidRDefault="001978A9" w:rsidP="001978A9">
      <w:pPr>
        <w:spacing w:line="322" w:lineRule="atLeast"/>
        <w:rPr>
          <w:sz w:val="32"/>
          <w:szCs w:val="32"/>
        </w:rPr>
      </w:pPr>
      <w:r>
        <w:rPr>
          <w:sz w:val="32"/>
          <w:szCs w:val="32"/>
        </w:rPr>
        <w:t> </w:t>
      </w:r>
    </w:p>
    <w:tbl>
      <w:tblPr>
        <w:tblW w:w="5000" w:type="pct"/>
        <w:tblCellSpacing w:w="15" w:type="dxa"/>
        <w:tblBorders>
          <w:left w:val="single" w:sz="24" w:space="0" w:color="CED3F1"/>
        </w:tblBorders>
        <w:shd w:val="clear" w:color="auto" w:fill="F4F3F8"/>
        <w:tblCellMar>
          <w:top w:w="147" w:type="dxa"/>
          <w:left w:w="234" w:type="dxa"/>
          <w:bottom w:w="201" w:type="dxa"/>
          <w:right w:w="234" w:type="dxa"/>
        </w:tblCellMar>
        <w:tblLook w:val="04A0"/>
      </w:tblPr>
      <w:tblGrid>
        <w:gridCol w:w="9943"/>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rPr>
                <w:color w:val="392C69"/>
              </w:rPr>
            </w:pPr>
            <w:proofErr w:type="spellStart"/>
            <w:r>
              <w:rPr>
                <w:color w:val="392C69"/>
              </w:rPr>
              <w:t>КонсультантПлюс</w:t>
            </w:r>
            <w:proofErr w:type="spellEnd"/>
            <w:r>
              <w:rPr>
                <w:color w:val="392C69"/>
              </w:rPr>
              <w:t xml:space="preserve">: примечание. </w:t>
            </w:r>
          </w:p>
          <w:p w:rsidR="001978A9" w:rsidRDefault="001978A9">
            <w:pPr>
              <w:pStyle w:val="a3"/>
              <w:spacing w:before="0" w:beforeAutospacing="0" w:after="0" w:afterAutospacing="0"/>
              <w:rPr>
                <w:color w:val="392C69"/>
              </w:rPr>
            </w:pPr>
            <w:r>
              <w:rPr>
                <w:color w:val="392C69"/>
              </w:rPr>
              <w:t xml:space="preserve">Размер повышения оплаты труда, установленный в соответствии с </w:t>
            </w:r>
            <w:proofErr w:type="spellStart"/>
            <w:r>
              <w:rPr>
                <w:color w:val="392C69"/>
              </w:rPr>
              <w:t>абз</w:t>
            </w:r>
            <w:proofErr w:type="spellEnd"/>
            <w:r>
              <w:rPr>
                <w:color w:val="392C69"/>
              </w:rPr>
              <w:t xml:space="preserve">. 4 ст. 263.1, не может быть снижен по сравнению с размером повышения оплаты труда, установленным на 23.11.2019 (ФЗ от 12.11.2019 </w:t>
            </w:r>
            <w:hyperlink r:id="rId69" w:history="1">
              <w:r>
                <w:rPr>
                  <w:rStyle w:val="a4"/>
                </w:rPr>
                <w:t>N 372-ФЗ</w:t>
              </w:r>
            </w:hyperlink>
            <w:r>
              <w:rPr>
                <w:color w:val="392C69"/>
              </w:rPr>
              <w:t xml:space="preserve">). </w:t>
            </w:r>
          </w:p>
        </w:tc>
      </w:tr>
    </w:tbl>
    <w:p w:rsidR="001978A9" w:rsidRDefault="001978A9" w:rsidP="001978A9">
      <w:pPr>
        <w:pStyle w:val="a3"/>
        <w:spacing w:before="268" w:beforeAutospacing="0" w:after="0" w:afterAutospacing="0" w:line="322" w:lineRule="atLeast"/>
        <w:ind w:firstLine="603"/>
        <w:jc w:val="both"/>
      </w:pPr>
      <w:r>
        <w:t xml:space="preserve">на установление оплаты труда в повышенном размере на работах, где по условиям труда рабочий день разделен на части. </w:t>
      </w:r>
    </w:p>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264. Гарантии и льготы лицам, воспитывающим детей без матери</w:t>
      </w:r>
      <w:r>
        <w:t xml:space="preserve"> </w:t>
      </w:r>
    </w:p>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proofErr w:type="gramStart"/>
      <w:r>
        <w:lastRenderedPageBreak/>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w:t>
      </w:r>
      <w:proofErr w:type="gramEnd"/>
      <w:r>
        <w:t xml:space="preserve"> (попечителей) несовершеннолетних, если иное не предусмотрено настоящим Кодексом.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jc w:val="both"/>
              <w:rPr>
                <w:color w:val="828282"/>
                <w:sz w:val="22"/>
                <w:szCs w:val="22"/>
              </w:rPr>
            </w:pPr>
            <w:r>
              <w:rPr>
                <w:color w:val="828282"/>
                <w:sz w:val="22"/>
                <w:szCs w:val="22"/>
              </w:rPr>
              <w:t xml:space="preserve">(в ред. Федерального </w:t>
            </w:r>
            <w:hyperlink r:id="rId70" w:history="1">
              <w:r>
                <w:rPr>
                  <w:rStyle w:val="a4"/>
                  <w:sz w:val="22"/>
                  <w:szCs w:val="22"/>
                </w:rPr>
                <w:t>закона</w:t>
              </w:r>
            </w:hyperlink>
            <w:r>
              <w:rPr>
                <w:color w:val="828282"/>
                <w:sz w:val="22"/>
                <w:szCs w:val="22"/>
              </w:rPr>
              <w:t xml:space="preserve"> от 19.11.2021 N 372-ФЗ)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r>
        <w:rPr>
          <w:rFonts w:ascii="Arial" w:hAnsi="Arial" w:cs="Arial"/>
          <w:b/>
          <w:bCs/>
        </w:rPr>
        <w:t>Статья 264.1. Гарантии супруге (супругу) погибшего (умершего) ветерана боевых действий</w:t>
      </w:r>
      <w:r>
        <w:t xml:space="preserve"> </w:t>
      </w:r>
    </w:p>
    <w:tbl>
      <w:tblPr>
        <w:tblW w:w="5000" w:type="pct"/>
        <w:tblCellSpacing w:w="15" w:type="dxa"/>
        <w:shd w:val="clear" w:color="auto" w:fill="F4F3F8"/>
        <w:tblCellMar>
          <w:left w:w="0" w:type="dxa"/>
          <w:right w:w="234" w:type="dxa"/>
        </w:tblCellMar>
        <w:tblLook w:val="04A0"/>
      </w:tblPr>
      <w:tblGrid>
        <w:gridCol w:w="9649"/>
      </w:tblGrid>
      <w:tr w:rsidR="001978A9" w:rsidTr="001978A9">
        <w:trPr>
          <w:tblCellSpacing w:w="15" w:type="dxa"/>
        </w:trPr>
        <w:tc>
          <w:tcPr>
            <w:tcW w:w="0" w:type="auto"/>
            <w:shd w:val="clear" w:color="auto" w:fill="F4F3F8"/>
            <w:vAlign w:val="center"/>
            <w:hideMark/>
          </w:tcPr>
          <w:p w:rsidR="001978A9" w:rsidRDefault="001978A9">
            <w:pPr>
              <w:pStyle w:val="a3"/>
              <w:spacing w:before="0" w:beforeAutospacing="0" w:after="0" w:afterAutospacing="0" w:line="322" w:lineRule="atLeast"/>
              <w:ind w:firstLine="603"/>
              <w:jc w:val="both"/>
              <w:rPr>
                <w:color w:val="828282"/>
                <w:sz w:val="22"/>
                <w:szCs w:val="22"/>
              </w:rPr>
            </w:pPr>
            <w:r>
              <w:rPr>
                <w:color w:val="828282"/>
                <w:sz w:val="22"/>
                <w:szCs w:val="22"/>
              </w:rPr>
              <w:t>(</w:t>
            </w:r>
            <w:proofErr w:type="gramStart"/>
            <w:r>
              <w:rPr>
                <w:color w:val="828282"/>
                <w:sz w:val="22"/>
                <w:szCs w:val="22"/>
              </w:rPr>
              <w:t>введена</w:t>
            </w:r>
            <w:proofErr w:type="gramEnd"/>
            <w:r>
              <w:rPr>
                <w:color w:val="828282"/>
                <w:sz w:val="22"/>
                <w:szCs w:val="22"/>
              </w:rPr>
              <w:t xml:space="preserve"> Федеральным </w:t>
            </w:r>
            <w:hyperlink r:id="rId71" w:history="1">
              <w:r>
                <w:rPr>
                  <w:rStyle w:val="a4"/>
                  <w:sz w:val="22"/>
                  <w:szCs w:val="22"/>
                </w:rPr>
                <w:t>законом</w:t>
              </w:r>
            </w:hyperlink>
            <w:r>
              <w:rPr>
                <w:color w:val="828282"/>
                <w:sz w:val="22"/>
                <w:szCs w:val="22"/>
              </w:rPr>
              <w:t xml:space="preserve"> от 06.04.2024 N 70-ФЗ) </w:t>
            </w:r>
          </w:p>
        </w:tc>
      </w:tr>
    </w:tbl>
    <w:p w:rsidR="001978A9" w:rsidRDefault="001978A9" w:rsidP="001978A9">
      <w:pPr>
        <w:pStyle w:val="a3"/>
        <w:spacing w:before="0" w:beforeAutospacing="0" w:after="0" w:afterAutospacing="0" w:line="322" w:lineRule="atLeast"/>
        <w:jc w:val="both"/>
      </w:pPr>
      <w:r>
        <w:t xml:space="preserve">  </w:t>
      </w:r>
    </w:p>
    <w:p w:rsidR="001978A9" w:rsidRDefault="001978A9" w:rsidP="001978A9">
      <w:pPr>
        <w:pStyle w:val="a3"/>
        <w:spacing w:before="0" w:beforeAutospacing="0" w:after="0" w:afterAutospacing="0" w:line="322" w:lineRule="atLeast"/>
        <w:ind w:firstLine="603"/>
        <w:jc w:val="both"/>
      </w:pPr>
      <w:proofErr w:type="gramStart"/>
      <w: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r:id="rId72" w:history="1">
        <w:r>
          <w:rPr>
            <w:rStyle w:val="a4"/>
          </w:rPr>
          <w:t>пунктами 1</w:t>
        </w:r>
      </w:hyperlink>
      <w:r>
        <w:t xml:space="preserve">, </w:t>
      </w:r>
      <w:hyperlink r:id="rId73" w:history="1">
        <w:r>
          <w:rPr>
            <w:rStyle w:val="a4"/>
          </w:rPr>
          <w:t>5</w:t>
        </w:r>
      </w:hyperlink>
      <w:r>
        <w:t xml:space="preserve"> - </w:t>
      </w:r>
      <w:hyperlink r:id="rId74" w:history="1">
        <w:r>
          <w:rPr>
            <w:rStyle w:val="a4"/>
          </w:rPr>
          <w:t>8</w:t>
        </w:r>
      </w:hyperlink>
      <w:r>
        <w:t xml:space="preserve">, </w:t>
      </w:r>
      <w:hyperlink r:id="rId75" w:history="1">
        <w:r>
          <w:rPr>
            <w:rStyle w:val="a4"/>
          </w:rPr>
          <w:t>10</w:t>
        </w:r>
      </w:hyperlink>
      <w:r>
        <w:t xml:space="preserve"> или </w:t>
      </w:r>
      <w:hyperlink r:id="rId76" w:history="1">
        <w:r>
          <w:rPr>
            <w:rStyle w:val="a4"/>
          </w:rPr>
          <w:t>11 части первой статьи 81</w:t>
        </w:r>
      </w:hyperlink>
      <w:r>
        <w:t xml:space="preserve"> или </w:t>
      </w:r>
      <w:hyperlink r:id="rId77" w:history="1">
        <w:r>
          <w:rPr>
            <w:rStyle w:val="a4"/>
          </w:rPr>
          <w:t>пунктом 2 статьи 336</w:t>
        </w:r>
      </w:hyperlink>
      <w:r>
        <w:t xml:space="preserve"> настоящего Кодекса). </w:t>
      </w:r>
      <w:proofErr w:type="gramEnd"/>
    </w:p>
    <w:p w:rsidR="003821FC" w:rsidRPr="001978A9" w:rsidRDefault="003821FC" w:rsidP="001978A9"/>
    <w:sectPr w:rsidR="003821FC" w:rsidRPr="001978A9" w:rsidSect="00382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17A62"/>
    <w:rsid w:val="001978A9"/>
    <w:rsid w:val="003821FC"/>
    <w:rsid w:val="004A5186"/>
    <w:rsid w:val="00817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7A62"/>
    <w:rPr>
      <w:color w:val="0000FF"/>
      <w:u w:val="single"/>
    </w:rPr>
  </w:style>
</w:styles>
</file>

<file path=word/webSettings.xml><?xml version="1.0" encoding="utf-8"?>
<w:webSettings xmlns:r="http://schemas.openxmlformats.org/officeDocument/2006/relationships" xmlns:w="http://schemas.openxmlformats.org/wordprocessingml/2006/main">
  <w:divs>
    <w:div w:id="1202747495">
      <w:bodyDiv w:val="1"/>
      <w:marLeft w:val="0"/>
      <w:marRight w:val="0"/>
      <w:marTop w:val="0"/>
      <w:marBottom w:val="0"/>
      <w:divBdr>
        <w:top w:val="none" w:sz="0" w:space="0" w:color="auto"/>
        <w:left w:val="none" w:sz="0" w:space="0" w:color="auto"/>
        <w:bottom w:val="none" w:sz="0" w:space="0" w:color="auto"/>
        <w:right w:val="none" w:sz="0" w:space="0" w:color="auto"/>
      </w:divBdr>
      <w:divsChild>
        <w:div w:id="500315021">
          <w:marLeft w:val="0"/>
          <w:marRight w:val="0"/>
          <w:marTop w:val="0"/>
          <w:marBottom w:val="0"/>
          <w:divBdr>
            <w:top w:val="none" w:sz="0" w:space="0" w:color="auto"/>
            <w:left w:val="none" w:sz="0" w:space="0" w:color="auto"/>
            <w:bottom w:val="none" w:sz="0" w:space="0" w:color="auto"/>
            <w:right w:val="none" w:sz="0" w:space="0" w:color="auto"/>
          </w:divBdr>
        </w:div>
        <w:div w:id="976648861">
          <w:marLeft w:val="0"/>
          <w:marRight w:val="0"/>
          <w:marTop w:val="0"/>
          <w:marBottom w:val="0"/>
          <w:divBdr>
            <w:top w:val="none" w:sz="0" w:space="0" w:color="auto"/>
            <w:left w:val="none" w:sz="0" w:space="0" w:color="auto"/>
            <w:bottom w:val="none" w:sz="0" w:space="0" w:color="auto"/>
            <w:right w:val="none" w:sz="0" w:space="0" w:color="auto"/>
          </w:divBdr>
        </w:div>
        <w:div w:id="38172682">
          <w:marLeft w:val="0"/>
          <w:marRight w:val="0"/>
          <w:marTop w:val="0"/>
          <w:marBottom w:val="0"/>
          <w:divBdr>
            <w:top w:val="none" w:sz="0" w:space="0" w:color="auto"/>
            <w:left w:val="none" w:sz="0" w:space="0" w:color="auto"/>
            <w:bottom w:val="none" w:sz="0" w:space="0" w:color="auto"/>
            <w:right w:val="none" w:sz="0" w:space="0" w:color="auto"/>
          </w:divBdr>
        </w:div>
        <w:div w:id="1322393374">
          <w:marLeft w:val="0"/>
          <w:marRight w:val="0"/>
          <w:marTop w:val="0"/>
          <w:marBottom w:val="0"/>
          <w:divBdr>
            <w:top w:val="none" w:sz="0" w:space="0" w:color="auto"/>
            <w:left w:val="none" w:sz="0" w:space="0" w:color="auto"/>
            <w:bottom w:val="none" w:sz="0" w:space="0" w:color="auto"/>
            <w:right w:val="none" w:sz="0" w:space="0" w:color="auto"/>
          </w:divBdr>
        </w:div>
        <w:div w:id="1600721602">
          <w:marLeft w:val="0"/>
          <w:marRight w:val="0"/>
          <w:marTop w:val="0"/>
          <w:marBottom w:val="0"/>
          <w:divBdr>
            <w:top w:val="none" w:sz="0" w:space="0" w:color="auto"/>
            <w:left w:val="none" w:sz="0" w:space="0" w:color="auto"/>
            <w:bottom w:val="none" w:sz="0" w:space="0" w:color="auto"/>
            <w:right w:val="none" w:sz="0" w:space="0" w:color="auto"/>
          </w:divBdr>
        </w:div>
        <w:div w:id="974062339">
          <w:marLeft w:val="0"/>
          <w:marRight w:val="0"/>
          <w:marTop w:val="0"/>
          <w:marBottom w:val="0"/>
          <w:divBdr>
            <w:top w:val="none" w:sz="0" w:space="0" w:color="auto"/>
            <w:left w:val="none" w:sz="0" w:space="0" w:color="auto"/>
            <w:bottom w:val="none" w:sz="0" w:space="0" w:color="auto"/>
            <w:right w:val="none" w:sz="0" w:space="0" w:color="auto"/>
          </w:divBdr>
        </w:div>
        <w:div w:id="159851147">
          <w:marLeft w:val="0"/>
          <w:marRight w:val="0"/>
          <w:marTop w:val="0"/>
          <w:marBottom w:val="0"/>
          <w:divBdr>
            <w:top w:val="none" w:sz="0" w:space="0" w:color="auto"/>
            <w:left w:val="none" w:sz="0" w:space="0" w:color="auto"/>
            <w:bottom w:val="none" w:sz="0" w:space="0" w:color="auto"/>
            <w:right w:val="none" w:sz="0" w:space="0" w:color="auto"/>
          </w:divBdr>
        </w:div>
        <w:div w:id="1371372477">
          <w:marLeft w:val="0"/>
          <w:marRight w:val="0"/>
          <w:marTop w:val="0"/>
          <w:marBottom w:val="0"/>
          <w:divBdr>
            <w:top w:val="none" w:sz="0" w:space="0" w:color="auto"/>
            <w:left w:val="none" w:sz="0" w:space="0" w:color="auto"/>
            <w:bottom w:val="none" w:sz="0" w:space="0" w:color="auto"/>
            <w:right w:val="none" w:sz="0" w:space="0" w:color="auto"/>
          </w:divBdr>
        </w:div>
        <w:div w:id="871265879">
          <w:marLeft w:val="0"/>
          <w:marRight w:val="0"/>
          <w:marTop w:val="0"/>
          <w:marBottom w:val="0"/>
          <w:divBdr>
            <w:top w:val="none" w:sz="0" w:space="0" w:color="auto"/>
            <w:left w:val="none" w:sz="0" w:space="0" w:color="auto"/>
            <w:bottom w:val="none" w:sz="0" w:space="0" w:color="auto"/>
            <w:right w:val="none" w:sz="0" w:space="0" w:color="auto"/>
          </w:divBdr>
        </w:div>
        <w:div w:id="70583188">
          <w:marLeft w:val="0"/>
          <w:marRight w:val="0"/>
          <w:marTop w:val="0"/>
          <w:marBottom w:val="0"/>
          <w:divBdr>
            <w:top w:val="none" w:sz="0" w:space="0" w:color="auto"/>
            <w:left w:val="none" w:sz="0" w:space="0" w:color="auto"/>
            <w:bottom w:val="none" w:sz="0" w:space="0" w:color="auto"/>
            <w:right w:val="none" w:sz="0" w:space="0" w:color="auto"/>
          </w:divBdr>
        </w:div>
      </w:divsChild>
    </w:div>
    <w:div w:id="1404838010">
      <w:bodyDiv w:val="1"/>
      <w:marLeft w:val="0"/>
      <w:marRight w:val="0"/>
      <w:marTop w:val="0"/>
      <w:marBottom w:val="0"/>
      <w:divBdr>
        <w:top w:val="none" w:sz="0" w:space="0" w:color="auto"/>
        <w:left w:val="none" w:sz="0" w:space="0" w:color="auto"/>
        <w:bottom w:val="none" w:sz="0" w:space="0" w:color="auto"/>
        <w:right w:val="none" w:sz="0" w:space="0" w:color="auto"/>
      </w:divBdr>
      <w:divsChild>
        <w:div w:id="1713920737">
          <w:marLeft w:val="0"/>
          <w:marRight w:val="0"/>
          <w:marTop w:val="0"/>
          <w:marBottom w:val="0"/>
          <w:divBdr>
            <w:top w:val="none" w:sz="0" w:space="0" w:color="auto"/>
            <w:left w:val="none" w:sz="0" w:space="0" w:color="auto"/>
            <w:bottom w:val="none" w:sz="0" w:space="0" w:color="auto"/>
            <w:right w:val="none" w:sz="0" w:space="0" w:color="auto"/>
          </w:divBdr>
        </w:div>
        <w:div w:id="68813521">
          <w:marLeft w:val="0"/>
          <w:marRight w:val="0"/>
          <w:marTop w:val="0"/>
          <w:marBottom w:val="0"/>
          <w:divBdr>
            <w:top w:val="none" w:sz="0" w:space="0" w:color="auto"/>
            <w:left w:val="none" w:sz="0" w:space="0" w:color="auto"/>
            <w:bottom w:val="none" w:sz="0" w:space="0" w:color="auto"/>
            <w:right w:val="none" w:sz="0" w:space="0" w:color="auto"/>
          </w:divBdr>
        </w:div>
        <w:div w:id="569461825">
          <w:marLeft w:val="0"/>
          <w:marRight w:val="0"/>
          <w:marTop w:val="0"/>
          <w:marBottom w:val="0"/>
          <w:divBdr>
            <w:top w:val="none" w:sz="0" w:space="0" w:color="auto"/>
            <w:left w:val="none" w:sz="0" w:space="0" w:color="auto"/>
            <w:bottom w:val="none" w:sz="0" w:space="0" w:color="auto"/>
            <w:right w:val="none" w:sz="0" w:space="0" w:color="auto"/>
          </w:divBdr>
        </w:div>
        <w:div w:id="2135320752">
          <w:marLeft w:val="0"/>
          <w:marRight w:val="0"/>
          <w:marTop w:val="0"/>
          <w:marBottom w:val="0"/>
          <w:divBdr>
            <w:top w:val="none" w:sz="0" w:space="0" w:color="auto"/>
            <w:left w:val="none" w:sz="0" w:space="0" w:color="auto"/>
            <w:bottom w:val="none" w:sz="0" w:space="0" w:color="auto"/>
            <w:right w:val="none" w:sz="0" w:space="0" w:color="auto"/>
          </w:divBdr>
        </w:div>
        <w:div w:id="1140348334">
          <w:marLeft w:val="0"/>
          <w:marRight w:val="0"/>
          <w:marTop w:val="0"/>
          <w:marBottom w:val="0"/>
          <w:divBdr>
            <w:top w:val="none" w:sz="0" w:space="0" w:color="auto"/>
            <w:left w:val="none" w:sz="0" w:space="0" w:color="auto"/>
            <w:bottom w:val="none" w:sz="0" w:space="0" w:color="auto"/>
            <w:right w:val="none" w:sz="0" w:space="0" w:color="auto"/>
          </w:divBdr>
        </w:div>
        <w:div w:id="127014500">
          <w:marLeft w:val="0"/>
          <w:marRight w:val="0"/>
          <w:marTop w:val="0"/>
          <w:marBottom w:val="0"/>
          <w:divBdr>
            <w:top w:val="none" w:sz="0" w:space="0" w:color="auto"/>
            <w:left w:val="none" w:sz="0" w:space="0" w:color="auto"/>
            <w:bottom w:val="none" w:sz="0" w:space="0" w:color="auto"/>
            <w:right w:val="none" w:sz="0" w:space="0" w:color="auto"/>
          </w:divBdr>
        </w:div>
        <w:div w:id="461120782">
          <w:marLeft w:val="0"/>
          <w:marRight w:val="0"/>
          <w:marTop w:val="0"/>
          <w:marBottom w:val="0"/>
          <w:divBdr>
            <w:top w:val="none" w:sz="0" w:space="0" w:color="auto"/>
            <w:left w:val="none" w:sz="0" w:space="0" w:color="auto"/>
            <w:bottom w:val="none" w:sz="0" w:space="0" w:color="auto"/>
            <w:right w:val="none" w:sz="0" w:space="0" w:color="auto"/>
          </w:divBdr>
        </w:div>
        <w:div w:id="413553194">
          <w:marLeft w:val="0"/>
          <w:marRight w:val="0"/>
          <w:marTop w:val="0"/>
          <w:marBottom w:val="0"/>
          <w:divBdr>
            <w:top w:val="none" w:sz="0" w:space="0" w:color="auto"/>
            <w:left w:val="none" w:sz="0" w:space="0" w:color="auto"/>
            <w:bottom w:val="none" w:sz="0" w:space="0" w:color="auto"/>
            <w:right w:val="none" w:sz="0" w:space="0" w:color="auto"/>
          </w:divBdr>
        </w:div>
        <w:div w:id="112180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8536&amp;dst=101210&amp;field=134&amp;date=25.06.2024" TargetMode="External"/><Relationship Id="rId18" Type="http://schemas.openxmlformats.org/officeDocument/2006/relationships/hyperlink" Target="https://login.consultant.ru/link/?req=doc&amp;base=LAW&amp;n=464800&amp;dst=100010&amp;field=134&amp;date=25.06.2024" TargetMode="External"/><Relationship Id="rId26" Type="http://schemas.openxmlformats.org/officeDocument/2006/relationships/hyperlink" Target="https://login.consultant.ru/link/?req=doc&amp;base=LAW&amp;n=388536&amp;dst=101216&amp;field=134&amp;date=25.06.2024" TargetMode="External"/><Relationship Id="rId39" Type="http://schemas.openxmlformats.org/officeDocument/2006/relationships/hyperlink" Target="https://login.consultant.ru/link/?req=doc&amp;base=LAW&amp;n=137649&amp;dst=100009&amp;field=134&amp;date=25.06.2024" TargetMode="External"/><Relationship Id="rId21" Type="http://schemas.openxmlformats.org/officeDocument/2006/relationships/hyperlink" Target="https://login.consultant.ru/link/?req=doc&amp;base=LAW&amp;n=451757&amp;dst=100650&amp;field=134&amp;date=25.06.2024" TargetMode="External"/><Relationship Id="rId34" Type="http://schemas.openxmlformats.org/officeDocument/2006/relationships/hyperlink" Target="https://login.consultant.ru/link/?req=doc&amp;base=LAW&amp;n=400713&amp;dst=100013&amp;field=134&amp;date=25.06.2024" TargetMode="External"/><Relationship Id="rId42" Type="http://schemas.openxmlformats.org/officeDocument/2006/relationships/hyperlink" Target="https://login.consultant.ru/link/?req=doc&amp;base=PTS&amp;n=66&amp;date=25.06.2024" TargetMode="External"/><Relationship Id="rId47" Type="http://schemas.openxmlformats.org/officeDocument/2006/relationships/hyperlink" Target="https://login.consultant.ru/link/?req=doc&amp;base=LAW&amp;n=99661&amp;dst=100004&amp;field=134&amp;date=25.06.2024" TargetMode="External"/><Relationship Id="rId50" Type="http://schemas.openxmlformats.org/officeDocument/2006/relationships/hyperlink" Target="https://login.consultant.ru/link/?req=doc&amp;base=LAW&amp;n=474024&amp;dst=100602&amp;field=134&amp;date=25.06.2024" TargetMode="External"/><Relationship Id="rId55" Type="http://schemas.openxmlformats.org/officeDocument/2006/relationships/hyperlink" Target="https://login.consultant.ru/link/?req=doc&amp;base=LAW&amp;n=469658&amp;dst=100010&amp;field=134&amp;date=25.06.2024" TargetMode="External"/><Relationship Id="rId63" Type="http://schemas.openxmlformats.org/officeDocument/2006/relationships/hyperlink" Target="https://login.consultant.ru/link/?req=doc&amp;base=LAW&amp;n=378677&amp;dst=100008&amp;field=134&amp;date=25.06.2024" TargetMode="External"/><Relationship Id="rId68" Type="http://schemas.openxmlformats.org/officeDocument/2006/relationships/hyperlink" Target="https://login.consultant.ru/link/?req=doc&amp;base=LAW&amp;n=337346&amp;dst=100013&amp;field=134&amp;date=25.06.2024" TargetMode="External"/><Relationship Id="rId76" Type="http://schemas.openxmlformats.org/officeDocument/2006/relationships/hyperlink" Target="https://login.consultant.ru/link/?req=doc&amp;base=LAW&amp;n=474024&amp;dst=504&amp;field=134&amp;date=25.06.2024" TargetMode="External"/><Relationship Id="rId7" Type="http://schemas.openxmlformats.org/officeDocument/2006/relationships/hyperlink" Target="https://login.consultant.ru/link/?req=doc&amp;base=LAW&amp;n=388536&amp;dst=101208&amp;field=134&amp;date=25.06.2024" TargetMode="External"/><Relationship Id="rId71" Type="http://schemas.openxmlformats.org/officeDocument/2006/relationships/hyperlink" Target="https://login.consultant.ru/link/?req=doc&amp;base=LAW&amp;n=473948&amp;dst=100009&amp;field=134&amp;date=25.06.2024" TargetMode="External"/><Relationship Id="rId2" Type="http://schemas.openxmlformats.org/officeDocument/2006/relationships/settings" Target="settings.xml"/><Relationship Id="rId16" Type="http://schemas.openxmlformats.org/officeDocument/2006/relationships/hyperlink" Target="https://login.consultant.ru/link/?req=doc&amp;base=LAW&amp;n=83400&amp;dst=100027&amp;field=134&amp;date=25.06.2024" TargetMode="External"/><Relationship Id="rId29" Type="http://schemas.openxmlformats.org/officeDocument/2006/relationships/hyperlink" Target="https://login.consultant.ru/link/?req=doc&amp;base=LAW&amp;n=474024&amp;dst=102376&amp;field=134&amp;date=25.06.2024" TargetMode="External"/><Relationship Id="rId11" Type="http://schemas.openxmlformats.org/officeDocument/2006/relationships/hyperlink" Target="https://login.consultant.ru/link/?req=doc&amp;base=LAW&amp;n=435118&amp;dst=100177&amp;field=134&amp;date=25.06.2024" TargetMode="External"/><Relationship Id="rId24" Type="http://schemas.openxmlformats.org/officeDocument/2006/relationships/hyperlink" Target="https://login.consultant.ru/link/?req=doc&amp;base=PKBO&amp;n=59950&amp;dst=100048&amp;field=134&amp;date=25.06.2024" TargetMode="External"/><Relationship Id="rId32" Type="http://schemas.openxmlformats.org/officeDocument/2006/relationships/hyperlink" Target="https://login.consultant.ru/link/?req=doc&amp;base=LAW&amp;n=428311&amp;dst=100037&amp;field=134&amp;date=25.06.2024" TargetMode="External"/><Relationship Id="rId37" Type="http://schemas.openxmlformats.org/officeDocument/2006/relationships/hyperlink" Target="https://login.consultant.ru/link/?req=doc&amp;base=LAW&amp;n=388536&amp;dst=101220&amp;field=134&amp;date=25.06.2024" TargetMode="External"/><Relationship Id="rId40" Type="http://schemas.openxmlformats.org/officeDocument/2006/relationships/hyperlink" Target="https://login.consultant.ru/link/?req=doc&amp;base=LAW&amp;n=388536&amp;dst=101222&amp;field=134&amp;date=25.06.2024" TargetMode="External"/><Relationship Id="rId45" Type="http://schemas.openxmlformats.org/officeDocument/2006/relationships/hyperlink" Target="https://login.consultant.ru/link/?req=doc&amp;base=LAW&amp;n=181824&amp;dst=100010&amp;field=134&amp;date=25.06.2024" TargetMode="External"/><Relationship Id="rId53" Type="http://schemas.openxmlformats.org/officeDocument/2006/relationships/hyperlink" Target="https://login.consultant.ru/link/?req=doc&amp;base=LAW&amp;n=474024&amp;dst=101889&amp;field=134&amp;date=25.06.2024" TargetMode="External"/><Relationship Id="rId58" Type="http://schemas.openxmlformats.org/officeDocument/2006/relationships/hyperlink" Target="https://login.consultant.ru/link/?req=doc&amp;base=PTS&amp;n=115&amp;date=25.06.2024" TargetMode="External"/><Relationship Id="rId66" Type="http://schemas.openxmlformats.org/officeDocument/2006/relationships/hyperlink" Target="https://login.consultant.ru/link/?req=doc&amp;base=LAW&amp;n=388536&amp;dst=101231&amp;field=134&amp;date=25.06.2024" TargetMode="External"/><Relationship Id="rId74" Type="http://schemas.openxmlformats.org/officeDocument/2006/relationships/hyperlink" Target="https://login.consultant.ru/link/?req=doc&amp;base=LAW&amp;n=474024&amp;dst=100602&amp;field=134&amp;date=25.06.2024" TargetMode="External"/><Relationship Id="rId79" Type="http://schemas.openxmlformats.org/officeDocument/2006/relationships/theme" Target="theme/theme1.xml"/><Relationship Id="rId5" Type="http://schemas.openxmlformats.org/officeDocument/2006/relationships/hyperlink" Target="https://login.consultant.ru/link/?req=doc&amp;base=LAW&amp;n=401226&amp;dst=100010&amp;field=134&amp;date=25.06.2024" TargetMode="External"/><Relationship Id="rId61" Type="http://schemas.openxmlformats.org/officeDocument/2006/relationships/hyperlink" Target="https://login.consultant.ru/link/?req=doc&amp;base=LAW&amp;n=182626&amp;dst=100008&amp;field=134&amp;date=25.06.2024" TargetMode="External"/><Relationship Id="rId10" Type="http://schemas.openxmlformats.org/officeDocument/2006/relationships/hyperlink" Target="https://login.consultant.ru/link/?req=doc&amp;base=PKV&amp;n=14&amp;dst=100013&amp;field=134&amp;date=25.06.2024" TargetMode="External"/><Relationship Id="rId19" Type="http://schemas.openxmlformats.org/officeDocument/2006/relationships/hyperlink" Target="https://login.consultant.ru/link/?req=doc&amp;base=LAW&amp;n=464800&amp;dst=100011&amp;field=134&amp;date=25.06.2024" TargetMode="External"/><Relationship Id="rId31" Type="http://schemas.openxmlformats.org/officeDocument/2006/relationships/hyperlink" Target="https://login.consultant.ru/link/?req=doc&amp;base=LAW&amp;n=428311&amp;dst=100016&amp;field=134&amp;date=25.06.2024" TargetMode="External"/><Relationship Id="rId44" Type="http://schemas.openxmlformats.org/officeDocument/2006/relationships/hyperlink" Target="https://login.consultant.ru/link/?req=doc&amp;base=LAW&amp;n=137649&amp;dst=100011&amp;field=134&amp;date=25.06.2024" TargetMode="External"/><Relationship Id="rId52" Type="http://schemas.openxmlformats.org/officeDocument/2006/relationships/hyperlink" Target="https://login.consultant.ru/link/?req=doc&amp;base=LAW&amp;n=474024&amp;dst=504&amp;field=134&amp;date=25.06.2024" TargetMode="External"/><Relationship Id="rId60" Type="http://schemas.openxmlformats.org/officeDocument/2006/relationships/hyperlink" Target="https://login.consultant.ru/link/?req=doc&amp;base=LAW&amp;n=446691&amp;dst=100012&amp;field=134&amp;date=25.06.2024" TargetMode="External"/><Relationship Id="rId65" Type="http://schemas.openxmlformats.org/officeDocument/2006/relationships/hyperlink" Target="https://login.consultant.ru/link/?req=doc&amp;base=PKBO&amp;n=48620&amp;date=25.06.2024" TargetMode="External"/><Relationship Id="rId73" Type="http://schemas.openxmlformats.org/officeDocument/2006/relationships/hyperlink" Target="https://login.consultant.ru/link/?req=doc&amp;base=LAW&amp;n=474024&amp;dst=100594&amp;field=134&amp;date=25.06.2024" TargetMode="External"/><Relationship Id="rId78" Type="http://schemas.openxmlformats.org/officeDocument/2006/relationships/fontTable" Target="fontTable.xml"/><Relationship Id="rId4" Type="http://schemas.openxmlformats.org/officeDocument/2006/relationships/hyperlink" Target="https://login.consultant.ru/link/?req=doc&amp;base=LAW&amp;n=389002&amp;dst=100439&amp;field=134&amp;date=25.06.2024" TargetMode="External"/><Relationship Id="rId9" Type="http://schemas.openxmlformats.org/officeDocument/2006/relationships/hyperlink" Target="https://login.consultant.ru/link/?req=doc&amp;base=LAW&amp;n=388536&amp;dst=101209&amp;field=134&amp;date=25.06.2024" TargetMode="External"/><Relationship Id="rId14" Type="http://schemas.openxmlformats.org/officeDocument/2006/relationships/hyperlink" Target="https://login.consultant.ru/link/?req=doc&amp;base=PTS&amp;n=15&amp;dst=100454&amp;field=134&amp;date=25.06.2024" TargetMode="External"/><Relationship Id="rId22" Type="http://schemas.openxmlformats.org/officeDocument/2006/relationships/hyperlink" Target="https://login.consultant.ru/link/?req=doc&amp;base=LAW&amp;n=469658&amp;dst=100009&amp;field=134&amp;date=25.06.2024" TargetMode="External"/><Relationship Id="rId27" Type="http://schemas.openxmlformats.org/officeDocument/2006/relationships/hyperlink" Target="https://login.consultant.ru/link/?req=doc&amp;base=PKV&amp;n=189&amp;dst=100575&amp;field=134&amp;date=25.06.2024" TargetMode="External"/><Relationship Id="rId30" Type="http://schemas.openxmlformats.org/officeDocument/2006/relationships/hyperlink" Target="https://login.consultant.ru/link/?req=doc&amp;base=LAW&amp;n=388536&amp;dst=101217&amp;field=134&amp;date=25.06.2024" TargetMode="External"/><Relationship Id="rId35" Type="http://schemas.openxmlformats.org/officeDocument/2006/relationships/hyperlink" Target="https://login.consultant.ru/link/?req=doc&amp;base=LAW&amp;n=428311&amp;dst=100016&amp;field=134&amp;date=25.06.2024" TargetMode="External"/><Relationship Id="rId43" Type="http://schemas.openxmlformats.org/officeDocument/2006/relationships/hyperlink" Target="https://login.consultant.ru/link/?req=doc&amp;base=PTS&amp;n=50&amp;date=25.06.2024" TargetMode="External"/><Relationship Id="rId48" Type="http://schemas.openxmlformats.org/officeDocument/2006/relationships/hyperlink" Target="https://login.consultant.ru/link/?req=doc&amp;base=LAW&amp;n=474024&amp;dst=496&amp;field=134&amp;date=25.06.2024" TargetMode="External"/><Relationship Id="rId56" Type="http://schemas.openxmlformats.org/officeDocument/2006/relationships/hyperlink" Target="https://login.consultant.ru/link/?req=doc&amp;base=LAW&amp;n=433225&amp;dst=100009&amp;field=134&amp;date=25.06.2024" TargetMode="External"/><Relationship Id="rId64" Type="http://schemas.openxmlformats.org/officeDocument/2006/relationships/hyperlink" Target="https://login.consultant.ru/link/?req=doc&amp;base=LAW&amp;n=400712&amp;dst=100009&amp;field=134&amp;date=25.06.2024" TargetMode="External"/><Relationship Id="rId69" Type="http://schemas.openxmlformats.org/officeDocument/2006/relationships/hyperlink" Target="https://login.consultant.ru/link/?req=doc&amp;base=LAW&amp;n=337346&amp;dst=100019&amp;field=134&amp;date=25.06.2024" TargetMode="External"/><Relationship Id="rId77" Type="http://schemas.openxmlformats.org/officeDocument/2006/relationships/hyperlink" Target="https://login.consultant.ru/link/?req=doc&amp;base=LAW&amp;n=474024&amp;dst=101889&amp;field=134&amp;date=25.06.2024" TargetMode="External"/><Relationship Id="rId8" Type="http://schemas.openxmlformats.org/officeDocument/2006/relationships/hyperlink" Target="https://login.consultant.ru/link/?req=doc&amp;base=LAW&amp;n=421014&amp;dst=100929&amp;field=134&amp;date=25.06.2024" TargetMode="External"/><Relationship Id="rId51" Type="http://schemas.openxmlformats.org/officeDocument/2006/relationships/hyperlink" Target="https://login.consultant.ru/link/?req=doc&amp;base=LAW&amp;n=474024&amp;dst=100604&amp;field=134&amp;date=25.06.2024" TargetMode="External"/><Relationship Id="rId72" Type="http://schemas.openxmlformats.org/officeDocument/2006/relationships/hyperlink" Target="https://login.consultant.ru/link/?req=doc&amp;base=LAW&amp;n=474024&amp;dst=496&amp;field=134&amp;date=25.06.2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495&amp;dst=100005&amp;field=134&amp;date=25.06.2024" TargetMode="External"/><Relationship Id="rId17" Type="http://schemas.openxmlformats.org/officeDocument/2006/relationships/hyperlink" Target="https://login.consultant.ru/link/?req=doc&amp;base=LAW&amp;n=388536&amp;dst=101212&amp;field=134&amp;date=25.06.2024" TargetMode="External"/><Relationship Id="rId25" Type="http://schemas.openxmlformats.org/officeDocument/2006/relationships/hyperlink" Target="https://login.consultant.ru/link/?req=doc&amp;base=LAW&amp;n=388536&amp;dst=101214&amp;field=134&amp;date=25.06.2024" TargetMode="External"/><Relationship Id="rId33" Type="http://schemas.openxmlformats.org/officeDocument/2006/relationships/hyperlink" Target="https://login.consultant.ru/link/?req=doc&amp;base=LAW&amp;n=463355&amp;dst=616&amp;field=134&amp;date=25.06.2024" TargetMode="External"/><Relationship Id="rId38" Type="http://schemas.openxmlformats.org/officeDocument/2006/relationships/hyperlink" Target="https://login.consultant.ru/link/?req=doc&amp;base=LAW&amp;n=388536&amp;dst=101221&amp;field=134&amp;date=25.06.2024" TargetMode="External"/><Relationship Id="rId46" Type="http://schemas.openxmlformats.org/officeDocument/2006/relationships/hyperlink" Target="https://login.consultant.ru/link/?req=doc&amp;base=LAW&amp;n=189366&amp;dst=100256&amp;field=134&amp;date=25.06.2024" TargetMode="External"/><Relationship Id="rId59" Type="http://schemas.openxmlformats.org/officeDocument/2006/relationships/hyperlink" Target="https://login.consultant.ru/link/?req=doc&amp;base=LAW&amp;n=464265&amp;dst=23&amp;field=134&amp;date=25.06.2024" TargetMode="External"/><Relationship Id="rId67" Type="http://schemas.openxmlformats.org/officeDocument/2006/relationships/hyperlink" Target="https://login.consultant.ru/link/?req=doc&amp;base=LAW&amp;n=400712&amp;dst=100010&amp;field=134&amp;date=25.06.2024" TargetMode="External"/><Relationship Id="rId20" Type="http://schemas.openxmlformats.org/officeDocument/2006/relationships/hyperlink" Target="https://login.consultant.ru/link/?req=doc&amp;base=LAW&amp;n=388536&amp;dst=101213&amp;field=134&amp;date=25.06.2024" TargetMode="External"/><Relationship Id="rId41" Type="http://schemas.openxmlformats.org/officeDocument/2006/relationships/hyperlink" Target="https://login.consultant.ru/link/?req=doc&amp;base=PTS&amp;n=49&amp;date=25.06.2024" TargetMode="External"/><Relationship Id="rId54" Type="http://schemas.openxmlformats.org/officeDocument/2006/relationships/hyperlink" Target="https://login.consultant.ru/link/?req=doc&amp;base=LAW&amp;n=137649&amp;dst=100012&amp;field=134&amp;date=25.06.2024" TargetMode="External"/><Relationship Id="rId62" Type="http://schemas.openxmlformats.org/officeDocument/2006/relationships/hyperlink" Target="https://login.consultant.ru/link/?req=doc&amp;base=LAW&amp;n=308718&amp;dst=100008&amp;field=134&amp;date=25.06.2024" TargetMode="External"/><Relationship Id="rId70" Type="http://schemas.openxmlformats.org/officeDocument/2006/relationships/hyperlink" Target="https://login.consultant.ru/link/?req=doc&amp;base=LAW&amp;n=400713&amp;dst=100015&amp;field=134&amp;date=25.06.2024" TargetMode="External"/><Relationship Id="rId75" Type="http://schemas.openxmlformats.org/officeDocument/2006/relationships/hyperlink" Target="https://login.consultant.ru/link/?req=doc&amp;base=LAW&amp;n=474024&amp;dst=100604&amp;field=134&amp;date=25.06.2024" TargetMode="External"/><Relationship Id="rId1" Type="http://schemas.openxmlformats.org/officeDocument/2006/relationships/styles" Target="styles.xml"/><Relationship Id="rId6" Type="http://schemas.openxmlformats.org/officeDocument/2006/relationships/hyperlink" Target="https://login.consultant.ru/link/?req=doc&amp;base=LAW&amp;n=392096&amp;dst=100010&amp;field=134&amp;date=25.06.2024" TargetMode="External"/><Relationship Id="rId15" Type="http://schemas.openxmlformats.org/officeDocument/2006/relationships/hyperlink" Target="https://login.consultant.ru/link/?req=doc&amp;base=PTS&amp;n=112&amp;date=25.06.2024" TargetMode="External"/><Relationship Id="rId23" Type="http://schemas.openxmlformats.org/officeDocument/2006/relationships/hyperlink" Target="https://login.consultant.ru/link/?req=doc&amp;base=LAW&amp;n=199420&amp;dst=100011&amp;field=134&amp;date=25.06.2024" TargetMode="External"/><Relationship Id="rId28" Type="http://schemas.openxmlformats.org/officeDocument/2006/relationships/hyperlink" Target="https://login.consultant.ru/link/?req=doc&amp;base=PKV&amp;n=189&amp;dst=100295&amp;field=134&amp;date=25.06.2024" TargetMode="External"/><Relationship Id="rId36" Type="http://schemas.openxmlformats.org/officeDocument/2006/relationships/hyperlink" Target="https://login.consultant.ru/link/?req=doc&amp;base=LAW&amp;n=465448&amp;dst=100012&amp;field=134&amp;date=25.06.2024" TargetMode="External"/><Relationship Id="rId49" Type="http://schemas.openxmlformats.org/officeDocument/2006/relationships/hyperlink" Target="https://login.consultant.ru/link/?req=doc&amp;base=LAW&amp;n=474024&amp;dst=100594&amp;field=134&amp;date=25.06.2024" TargetMode="External"/><Relationship Id="rId57" Type="http://schemas.openxmlformats.org/officeDocument/2006/relationships/hyperlink" Target="https://login.consultant.ru/link/?req=doc&amp;base=PKV&amp;n=280&amp;dst=100038&amp;field=134&amp;date=25.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4191</Words>
  <Characters>23894</Characters>
  <Application>Microsoft Office Word</Application>
  <DocSecurity>0</DocSecurity>
  <Lines>199</Lines>
  <Paragraphs>56</Paragraphs>
  <ScaleCrop>false</ScaleCrop>
  <Company>Поликлиника №17</Company>
  <LinksUpToDate>false</LinksUpToDate>
  <CharactersWithSpaces>28029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lyaminaep</dc:creator>
  <cp:keywords/>
  <dc:description/>
  <cp:lastModifiedBy>lyaminaep</cp:lastModifiedBy>
  <cp:revision>4</cp:revision>
  <dcterms:created xsi:type="dcterms:W3CDTF">2024-02-07T05:18:00Z</dcterms:created>
  <dcterms:modified xsi:type="dcterms:W3CDTF">2024-06-25T11:12:00Z</dcterms:modified>
</cp:coreProperties>
</file>